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92C" w:rsidRDefault="0083292C" w:rsidP="00FC73F5">
      <w:pPr>
        <w:jc w:val="both"/>
        <w:rPr>
          <w:b/>
          <w:sz w:val="28"/>
          <w:szCs w:val="28"/>
        </w:rPr>
      </w:pPr>
    </w:p>
    <w:p w:rsidR="0083292C" w:rsidRDefault="0083292C" w:rsidP="00FC73F5">
      <w:pPr>
        <w:jc w:val="both"/>
        <w:rPr>
          <w:b/>
          <w:sz w:val="28"/>
          <w:szCs w:val="28"/>
        </w:rPr>
      </w:pPr>
    </w:p>
    <w:p w:rsidR="0083292C" w:rsidRDefault="0083292C" w:rsidP="00FC73F5">
      <w:pPr>
        <w:jc w:val="both"/>
        <w:rPr>
          <w:b/>
          <w:sz w:val="28"/>
          <w:szCs w:val="28"/>
        </w:rPr>
      </w:pPr>
    </w:p>
    <w:p w:rsidR="0083292C" w:rsidRDefault="0083292C" w:rsidP="00FC73F5">
      <w:pPr>
        <w:jc w:val="both"/>
        <w:rPr>
          <w:b/>
          <w:sz w:val="28"/>
          <w:szCs w:val="28"/>
        </w:rPr>
      </w:pPr>
    </w:p>
    <w:p w:rsidR="0083292C" w:rsidRDefault="0083292C" w:rsidP="00FC73F5">
      <w:pPr>
        <w:jc w:val="both"/>
        <w:rPr>
          <w:b/>
          <w:sz w:val="28"/>
          <w:szCs w:val="28"/>
        </w:rPr>
      </w:pPr>
    </w:p>
    <w:p w:rsidR="0083292C" w:rsidRDefault="0083292C" w:rsidP="00FC73F5">
      <w:pPr>
        <w:jc w:val="both"/>
        <w:rPr>
          <w:b/>
          <w:sz w:val="28"/>
          <w:szCs w:val="28"/>
        </w:rPr>
      </w:pPr>
    </w:p>
    <w:p w:rsidR="0083292C" w:rsidRDefault="0083292C" w:rsidP="00FC73F5">
      <w:pPr>
        <w:jc w:val="both"/>
        <w:rPr>
          <w:b/>
          <w:sz w:val="28"/>
          <w:szCs w:val="28"/>
        </w:rPr>
      </w:pPr>
    </w:p>
    <w:p w:rsidR="0083292C" w:rsidRDefault="0083292C" w:rsidP="00FC73F5">
      <w:pPr>
        <w:jc w:val="both"/>
        <w:rPr>
          <w:b/>
          <w:sz w:val="28"/>
          <w:szCs w:val="28"/>
        </w:rPr>
      </w:pPr>
    </w:p>
    <w:p w:rsidR="0083292C" w:rsidRDefault="0083292C" w:rsidP="00FC73F5">
      <w:pPr>
        <w:jc w:val="both"/>
        <w:rPr>
          <w:b/>
          <w:sz w:val="28"/>
          <w:szCs w:val="28"/>
        </w:rPr>
      </w:pPr>
    </w:p>
    <w:p w:rsidR="00837C59" w:rsidRPr="00486742" w:rsidRDefault="007F7724" w:rsidP="00486742">
      <w:pPr>
        <w:jc w:val="center"/>
        <w:rPr>
          <w:b/>
          <w:sz w:val="32"/>
          <w:szCs w:val="32"/>
        </w:rPr>
      </w:pPr>
      <w:r w:rsidRPr="00486742">
        <w:rPr>
          <w:b/>
          <w:sz w:val="32"/>
          <w:szCs w:val="32"/>
        </w:rPr>
        <w:t xml:space="preserve">Mustalipeän </w:t>
      </w:r>
      <w:proofErr w:type="spellStart"/>
      <w:r w:rsidRPr="00486742">
        <w:rPr>
          <w:b/>
          <w:sz w:val="32"/>
          <w:szCs w:val="32"/>
        </w:rPr>
        <w:t>ei-Newtonilaisuus</w:t>
      </w:r>
      <w:proofErr w:type="spellEnd"/>
    </w:p>
    <w:p w:rsidR="007F7724" w:rsidRDefault="007F7724" w:rsidP="00486742">
      <w:pPr>
        <w:jc w:val="center"/>
      </w:pPr>
    </w:p>
    <w:p w:rsidR="008E414D" w:rsidRDefault="008E414D" w:rsidP="00486742">
      <w:pPr>
        <w:jc w:val="center"/>
      </w:pPr>
    </w:p>
    <w:p w:rsidR="008E414D" w:rsidRDefault="008E414D" w:rsidP="00486742">
      <w:pPr>
        <w:jc w:val="center"/>
      </w:pPr>
    </w:p>
    <w:p w:rsidR="004936DF" w:rsidRDefault="004936DF" w:rsidP="00486742">
      <w:pPr>
        <w:jc w:val="center"/>
      </w:pPr>
      <w:r>
        <w:t>Ari Kankkunen, Jorma Torniainen, Mika Järvinen</w:t>
      </w:r>
    </w:p>
    <w:p w:rsidR="004936DF" w:rsidRDefault="004936DF" w:rsidP="00486742">
      <w:pPr>
        <w:jc w:val="center"/>
      </w:pPr>
    </w:p>
    <w:p w:rsidR="00132CC5" w:rsidRDefault="00132CC5" w:rsidP="00486742">
      <w:pPr>
        <w:jc w:val="center"/>
      </w:pPr>
      <w:r>
        <w:t>Aalto-yliopisto, Insinööritieteiden korkeakoulu, Energiatekniikan laitos</w:t>
      </w:r>
    </w:p>
    <w:p w:rsidR="00132CC5" w:rsidRDefault="00132CC5" w:rsidP="00486742">
      <w:pPr>
        <w:jc w:val="center"/>
      </w:pPr>
      <w:proofErr w:type="spellStart"/>
      <w:r>
        <w:t>Labtium</w:t>
      </w:r>
      <w:proofErr w:type="spellEnd"/>
      <w:r>
        <w:t xml:space="preserve"> Oy</w:t>
      </w:r>
    </w:p>
    <w:p w:rsidR="0083292C" w:rsidRDefault="0083292C" w:rsidP="00486742">
      <w:pPr>
        <w:jc w:val="center"/>
      </w:pPr>
    </w:p>
    <w:p w:rsidR="0083292C" w:rsidRDefault="0083292C" w:rsidP="00486742">
      <w:pPr>
        <w:jc w:val="center"/>
      </w:pPr>
    </w:p>
    <w:p w:rsidR="0083292C" w:rsidRDefault="0083292C" w:rsidP="00486742">
      <w:pPr>
        <w:jc w:val="center"/>
      </w:pPr>
      <w:r>
        <w:t>23.10.2015</w:t>
      </w:r>
    </w:p>
    <w:p w:rsidR="00AA551D" w:rsidRDefault="00AA551D" w:rsidP="00B40477">
      <w:pPr>
        <w:pStyle w:val="StyleJustified"/>
      </w:pPr>
    </w:p>
    <w:p w:rsidR="00AA551D" w:rsidRDefault="00AA551D" w:rsidP="00B40477">
      <w:pPr>
        <w:pStyle w:val="StyleJustified"/>
        <w:sectPr w:rsidR="00AA551D" w:rsidSect="00AA551D">
          <w:pgSz w:w="11906" w:h="16838"/>
          <w:pgMar w:top="1417" w:right="1134" w:bottom="1417" w:left="1134" w:header="708" w:footer="708" w:gutter="0"/>
          <w:cols w:space="708"/>
          <w:docGrid w:linePitch="360"/>
        </w:sectPr>
      </w:pPr>
    </w:p>
    <w:p w:rsidR="00132CC5" w:rsidRDefault="00465D5B" w:rsidP="00465D5B">
      <w:pPr>
        <w:pStyle w:val="OTSIKKO"/>
      </w:pPr>
      <w:bookmarkStart w:id="0" w:name="_Toc433712989"/>
      <w:r>
        <w:lastRenderedPageBreak/>
        <w:t>TIIVISTELMÄ</w:t>
      </w:r>
      <w:bookmarkEnd w:id="0"/>
    </w:p>
    <w:p w:rsidR="00B00550" w:rsidRDefault="004F6F46" w:rsidP="00B40477">
      <w:pPr>
        <w:pStyle w:val="StyleJustified"/>
      </w:pPr>
      <w:r>
        <w:t>Polttoon menevän</w:t>
      </w:r>
      <w:r w:rsidR="009335C8">
        <w:t xml:space="preserve"> mustalipeän</w:t>
      </w:r>
      <w:r w:rsidR="0010254B">
        <w:t xml:space="preserve"> kuiva-ainepitoisuutta on </w:t>
      </w:r>
      <w:r w:rsidR="00933FCD">
        <w:t>nostettu</w:t>
      </w:r>
      <w:r w:rsidR="0010254B">
        <w:t xml:space="preserve"> viime vuosikymmeninä. Samalla on lisääntynyt todennäköisyys mustalipeän </w:t>
      </w:r>
      <w:proofErr w:type="spellStart"/>
      <w:r w:rsidR="0010254B">
        <w:t>ei-Newtonilaiseen</w:t>
      </w:r>
      <w:proofErr w:type="spellEnd"/>
      <w:r w:rsidR="0010254B">
        <w:t xml:space="preserve"> käyttäytymiseen. </w:t>
      </w:r>
      <w:proofErr w:type="spellStart"/>
      <w:r w:rsidR="009335C8">
        <w:t>Ei-</w:t>
      </w:r>
      <w:r w:rsidR="008161F4">
        <w:t>Newtonilaisen</w:t>
      </w:r>
      <w:proofErr w:type="spellEnd"/>
      <w:r w:rsidR="008161F4">
        <w:t xml:space="preserve"> nesteen viskositeetti riippuu </w:t>
      </w:r>
      <w:r w:rsidR="009335C8" w:rsidRPr="009335C8">
        <w:t xml:space="preserve">lämpötilan ja kuiva-aineen </w:t>
      </w:r>
      <w:r>
        <w:t>lisäksi myös leikkausnopeudesta, kun taas</w:t>
      </w:r>
      <w:r w:rsidR="008161F4">
        <w:t xml:space="preserve"> </w:t>
      </w:r>
      <w:r w:rsidR="008161F4" w:rsidRPr="008161F4">
        <w:t>Newtonilaisen nesteen viskositeetti p</w:t>
      </w:r>
      <w:r>
        <w:t xml:space="preserve">ysyy vakiona </w:t>
      </w:r>
      <w:r w:rsidR="008161F4" w:rsidRPr="008161F4">
        <w:t>vaikka leikkausnopeus muuttuu.</w:t>
      </w:r>
      <w:r w:rsidR="00B00550">
        <w:t xml:space="preserve"> </w:t>
      </w:r>
      <w:proofErr w:type="spellStart"/>
      <w:r w:rsidR="00B00550">
        <w:t>Ei-</w:t>
      </w:r>
      <w:r w:rsidR="00B00550" w:rsidRPr="00B00550">
        <w:t>newtonilainen</w:t>
      </w:r>
      <w:proofErr w:type="spellEnd"/>
      <w:r w:rsidR="00B00550" w:rsidRPr="00B00550">
        <w:t xml:space="preserve"> mustalipeä käyttäytyy pseudoplastisesti, eli leikkausohenevasti jolloin viskositeetti pienenee leikkausnopeutta kasvatettaessa. Pienellä leikkausnopeudella viskositeetti on erittäin suuri, mutta kun leikkausnopeus kasvaa, niin viskositeetti laskee vakiotasolle</w:t>
      </w:r>
      <w:r w:rsidR="00B00550">
        <w:t>.</w:t>
      </w:r>
    </w:p>
    <w:p w:rsidR="00B00550" w:rsidRDefault="009335C8" w:rsidP="00B40477">
      <w:pPr>
        <w:pStyle w:val="StyleJustified"/>
      </w:pPr>
      <w:r>
        <w:t>Projektin tuloksena saatiin</w:t>
      </w:r>
      <w:r w:rsidRPr="009335C8">
        <w:t xml:space="preserve"> tietoa erilaisten </w:t>
      </w:r>
      <w:proofErr w:type="spellStart"/>
      <w:r>
        <w:t>musta</w:t>
      </w:r>
      <w:r w:rsidRPr="009335C8">
        <w:t>lipeiden</w:t>
      </w:r>
      <w:proofErr w:type="spellEnd"/>
      <w:r w:rsidRPr="009335C8">
        <w:t xml:space="preserve"> </w:t>
      </w:r>
      <w:proofErr w:type="spellStart"/>
      <w:r w:rsidRPr="009335C8">
        <w:t>ei-Newtonilaisesta</w:t>
      </w:r>
      <w:proofErr w:type="spellEnd"/>
      <w:r w:rsidRPr="009335C8">
        <w:t xml:space="preserve"> käyttäytymisestä sekä vaikutuksesta soodakattilan toimintaan, erityisesti mustalipeän ruiskutukseen.</w:t>
      </w:r>
      <w:r w:rsidR="008161F4">
        <w:t xml:space="preserve"> T</w:t>
      </w:r>
      <w:r w:rsidR="0010254B">
        <w:t>utkimuksessa mitattiin lehtipuulipeän, havupuulipeän, sekalipeän ja eukalyptuslipeän viskositeetti. Lämpötiloiksi valittiin neljä ruiskutuksen ja konsentroinnin kannalta sopivaa lämpötilaa (120 – 150 °C). Leikkausnopeutta muutettiin alueella</w:t>
      </w:r>
      <w:r w:rsidR="00DF30ED">
        <w:t xml:space="preserve"> 5 – 800 1/s. Kaikki lipeät olivat </w:t>
      </w:r>
      <w:proofErr w:type="spellStart"/>
      <w:r w:rsidR="00DF30ED">
        <w:t>ei-Newtonilaisia</w:t>
      </w:r>
      <w:proofErr w:type="spellEnd"/>
      <w:r w:rsidR="00DF30ED">
        <w:t xml:space="preserve"> pienillä leikkausnopeuksilla. </w:t>
      </w:r>
      <w:r w:rsidR="008F1C1B" w:rsidRPr="008F1C1B">
        <w:t xml:space="preserve">Tutkituista näytteistä </w:t>
      </w:r>
      <w:proofErr w:type="spellStart"/>
      <w:r w:rsidR="008F1C1B" w:rsidRPr="008F1C1B">
        <w:t>ei-Newtonilaisinta</w:t>
      </w:r>
      <w:proofErr w:type="spellEnd"/>
      <w:r w:rsidR="008F1C1B" w:rsidRPr="008F1C1B">
        <w:t xml:space="preserve"> oli lehtipuulipeä, jolla viskositeetti pienillä leikkausnopeuksilla oli moninkertainen verrattuna mustalipeän viskositeetin mittauksessa normaalisti käytettävään leikkausnopeuteen 288 1/s.</w:t>
      </w:r>
      <w:r w:rsidR="008F1C1B">
        <w:t xml:space="preserve"> </w:t>
      </w:r>
      <w:r w:rsidR="00DF30ED">
        <w:t>T</w:t>
      </w:r>
      <w:r w:rsidR="00D3158E">
        <w:t>ämä vaikuttaa pisaroitumiseen,</w:t>
      </w:r>
      <w:r w:rsidR="00DF30ED">
        <w:t xml:space="preserve"> palamiseen</w:t>
      </w:r>
      <w:r w:rsidR="00D3158E">
        <w:t xml:space="preserve"> ja mahdollisesti </w:t>
      </w:r>
      <w:r w:rsidR="00B00550">
        <w:t xml:space="preserve">polttolipeä putkiston sekä </w:t>
      </w:r>
      <w:r w:rsidR="00D3158E">
        <w:t>haihdu</w:t>
      </w:r>
      <w:r w:rsidR="00933FCD">
        <w:t>ttamon viimeisen yksikön</w:t>
      </w:r>
      <w:r w:rsidR="00D3158E">
        <w:t xml:space="preserve"> toimintaan</w:t>
      </w:r>
      <w:r w:rsidR="00B00550">
        <w:t>.</w:t>
      </w:r>
    </w:p>
    <w:p w:rsidR="00B00550" w:rsidRDefault="00B00550" w:rsidP="00B40477">
      <w:pPr>
        <w:pStyle w:val="StyleJustified"/>
      </w:pPr>
      <w:proofErr w:type="spellStart"/>
      <w:r w:rsidRPr="00B00550">
        <w:t>Ei-Newtonilaisuuden</w:t>
      </w:r>
      <w:proofErr w:type="spellEnd"/>
      <w:r w:rsidRPr="00B00550">
        <w:t xml:space="preserve"> vaikutusta pisaroiden muodon muutokseen simuloitiin </w:t>
      </w:r>
      <w:proofErr w:type="spellStart"/>
      <w:r w:rsidRPr="00B00550">
        <w:t>Fluent</w:t>
      </w:r>
      <w:proofErr w:type="spellEnd"/>
      <w:r w:rsidRPr="00B00550">
        <w:t xml:space="preserve"> virtauslaskentaohjelmistolla. Laskennassa huomioitiin vain viskositeetin ja pintajännityksen vaikutus. </w:t>
      </w:r>
      <w:proofErr w:type="spellStart"/>
      <w:r w:rsidR="009A6269">
        <w:t>Ei-Newtonilaisuus</w:t>
      </w:r>
      <w:proofErr w:type="spellEnd"/>
      <w:r w:rsidR="009A6269">
        <w:t xml:space="preserve"> vaikuttaa merkittävästi etenkin suurten pisaroiden muodon muutokseen. Tällöin myös pisaroiden lentorata ja palaminen muuttuvat. </w:t>
      </w:r>
      <w:r w:rsidRPr="00B00550">
        <w:t xml:space="preserve">Pisarakoon ollessa 8 mm, vaatii </w:t>
      </w:r>
      <w:proofErr w:type="spellStart"/>
      <w:r w:rsidRPr="00B00550">
        <w:t>ei-Newtonilaisen</w:t>
      </w:r>
      <w:proofErr w:type="spellEnd"/>
      <w:r w:rsidRPr="00B00550">
        <w:t xml:space="preserve"> rihman muuttuminen palloksi noin 20 % pitemmän ajan kuin olettaessa Newtonilainen viskositeetti.</w:t>
      </w:r>
    </w:p>
    <w:p w:rsidR="00097999" w:rsidRDefault="00097999" w:rsidP="00B40477">
      <w:pPr>
        <w:pStyle w:val="StyleJustified"/>
      </w:pPr>
      <w:r>
        <w:t xml:space="preserve">Tutkimuksen yhtenä osana tutkittiin vaikuttaako nykyinen mustalipeän näytteenottotapa </w:t>
      </w:r>
      <w:r w:rsidR="008F1C1B">
        <w:t>kuiva-ainepitoisuuteen.</w:t>
      </w:r>
      <w:r>
        <w:t xml:space="preserve"> </w:t>
      </w:r>
      <w:r w:rsidR="008F1C1B">
        <w:t>N</w:t>
      </w:r>
      <w:r w:rsidRPr="00097999">
        <w:t>ormaalisti mustalipeänäyte otetaan tehtailla siten, että kiehuvasta lipeästä karkaa höyryä näytteenoton yhteydessä. Tämän tutkimuksen yhteydessä näyte otettiin paineistettavalla näytteenottimella, jossa höyryä ei päässyt karkaamaan ja vertailunäyte normaalilla menettelyllä.</w:t>
      </w:r>
      <w:r w:rsidR="008F1C1B">
        <w:t xml:space="preserve"> </w:t>
      </w:r>
      <w:r w:rsidR="00446B9C" w:rsidRPr="00446B9C">
        <w:t>Mustalipeän kuiva-ainepitoisuus on tärkeä suure, koska monet muut mustalipeän ominaisuudet, kuten kiehumapisteennousu ja viskositeetti esitetään kuiva-aineen funktiona. Yhden prosenttiyksikön virhe vaikuttaa kuiva-aineeltaan 80 % olevan mustalipeän kiehumapisteeseen 1 ºC ja viskositeettiin enimmillään jopa yli 30 %. Ruiskutuksen ja pisaroitumisen kannalta erot ovat merkityksellisiä.</w:t>
      </w:r>
      <w:r w:rsidR="008F1C1B">
        <w:t xml:space="preserve"> </w:t>
      </w:r>
      <w:r w:rsidRPr="00097999">
        <w:t>Uudella menetelmällä otettuja näytteitä verrattiin vanhalla menetelmällä otettuihin näytteisiin. Kahdessa tapauksessa kolmesta kuiva-ainepitoisuus aleni, kuten oletetaan höyryn päätyessä lipeään. Kolmannessa tapauksessa kuiva-aine kohosi käytettäessä paineistettua näytteenotinta. Näytteen ottaminen ja käsittely tai sulfidin hapettuminen voivat aiheuttaa ko. virheen. Tulosten varmistaminen vaatisi useamman näytteenoton ja analysoinnin. Koska kaikki aiemmat kuiva-aineen määritykset on tehty normaalilla menettelyllä, jossa osa höyrystä karkaa, on jatkossakin perusteltua käyttää vanhaa näytteenottomenetelmää.</w:t>
      </w:r>
    </w:p>
    <w:p w:rsidR="009E39B9" w:rsidRDefault="007A5B9C" w:rsidP="00B40477">
      <w:pPr>
        <w:pStyle w:val="StyleJustified"/>
      </w:pPr>
      <w:r>
        <w:t xml:space="preserve">Tutkimuksen yhteydessä kehitettiin </w:t>
      </w:r>
      <w:proofErr w:type="spellStart"/>
      <w:r>
        <w:t>kapillaariviskometri</w:t>
      </w:r>
      <w:proofErr w:type="spellEnd"/>
      <w:r>
        <w:t xml:space="preserve">, joka mahdollistaisi viskositeetin online-mittaukset tehtaalla. Laboratoriossa </w:t>
      </w:r>
      <w:proofErr w:type="spellStart"/>
      <w:r>
        <w:t>viskometri</w:t>
      </w:r>
      <w:proofErr w:type="spellEnd"/>
      <w:r>
        <w:t xml:space="preserve"> kalibroitiin standardiöljyllä, jolloin tarkkuudeksi saatiin 15 %. Tehdasmittauksessa tarkkuuden todettiin olevan huonompi johtuen mm. lämpötilaeroista. Kehitetty laite on tällä hetkellä vaikeakäyttöinen ja vaatii kehitystyötä ennen soveltamista tehtaan jokapäiväiseen käyttöön.</w:t>
      </w:r>
      <w:r w:rsidR="003D1824">
        <w:t xml:space="preserve"> Laitetta voisi</w:t>
      </w:r>
      <w:r w:rsidR="003D1824" w:rsidRPr="003D1824">
        <w:t xml:space="preserve"> käyttää esimerkiksi ruiskutuksen ohjaukseen, jolloin voitaisiin reagoida viskositeettimuutoksiin jo ennen keossa tai palamisessa havaittuja muutoksia.</w:t>
      </w:r>
      <w:r w:rsidR="009E39B9">
        <w:br w:type="page"/>
      </w:r>
    </w:p>
    <w:p w:rsidR="00132CC5" w:rsidRDefault="00922FA4" w:rsidP="00465D5B">
      <w:pPr>
        <w:pStyle w:val="OTSIKKO"/>
      </w:pPr>
      <w:bookmarkStart w:id="1" w:name="_Toc433712990"/>
      <w:proofErr w:type="gramStart"/>
      <w:r>
        <w:lastRenderedPageBreak/>
        <w:t>KÄYTETYT MERKINNÄT</w:t>
      </w:r>
      <w:bookmarkEnd w:id="1"/>
      <w:proofErr w:type="gramEnd"/>
    </w:p>
    <w:p w:rsidR="00922FA4" w:rsidRPr="0085350F" w:rsidRDefault="00922FA4" w:rsidP="00FC73F5">
      <w:pPr>
        <w:jc w:val="both"/>
        <w:rPr>
          <w:b/>
        </w:rPr>
      </w:pPr>
      <w:r w:rsidRPr="0085350F">
        <w:rPr>
          <w:b/>
        </w:rPr>
        <w:t>Symbolit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4889"/>
      </w:tblGrid>
      <w:tr w:rsidR="003D1824" w:rsidTr="006F5A8B">
        <w:tc>
          <w:tcPr>
            <w:tcW w:w="850" w:type="dxa"/>
          </w:tcPr>
          <w:p w:rsidR="003D1824" w:rsidRPr="003D1824" w:rsidRDefault="003D1824" w:rsidP="00B40477">
            <w:r w:rsidRPr="00DB59CA">
              <w:rPr>
                <w:i/>
              </w:rPr>
              <w:t>A</w:t>
            </w:r>
            <w:r>
              <w:tab/>
              <w:t xml:space="preserve"> </w:t>
            </w:r>
          </w:p>
        </w:tc>
        <w:tc>
          <w:tcPr>
            <w:tcW w:w="4889" w:type="dxa"/>
          </w:tcPr>
          <w:p w:rsidR="003D1824" w:rsidRDefault="003D1824" w:rsidP="00B40477">
            <w:pPr>
              <w:rPr>
                <w:i/>
              </w:rPr>
            </w:pPr>
            <w:r>
              <w:t>Pinta-ala, m</w:t>
            </w:r>
            <w:r w:rsidRPr="0013398A">
              <w:rPr>
                <w:vertAlign w:val="superscript"/>
              </w:rPr>
              <w:t>2</w:t>
            </w:r>
          </w:p>
        </w:tc>
      </w:tr>
      <w:tr w:rsidR="003D1824" w:rsidTr="006F5A8B">
        <w:tc>
          <w:tcPr>
            <w:tcW w:w="850" w:type="dxa"/>
          </w:tcPr>
          <w:p w:rsidR="003D1824" w:rsidRDefault="003D1824" w:rsidP="00B40477">
            <w:pPr>
              <w:rPr>
                <w:i/>
              </w:rPr>
            </w:pPr>
            <w:r>
              <w:rPr>
                <w:i/>
              </w:rPr>
              <w:t>a</w:t>
            </w:r>
            <w:r>
              <w:rPr>
                <w:i/>
              </w:rPr>
              <w:tab/>
            </w:r>
          </w:p>
        </w:tc>
        <w:tc>
          <w:tcPr>
            <w:tcW w:w="4889" w:type="dxa"/>
          </w:tcPr>
          <w:p w:rsidR="003D1824" w:rsidRDefault="003D1824" w:rsidP="00B40477">
            <w:pPr>
              <w:rPr>
                <w:i/>
              </w:rPr>
            </w:pPr>
            <w:proofErr w:type="spellStart"/>
            <w:r w:rsidRPr="0085350F">
              <w:t>Cassonin</w:t>
            </w:r>
            <w:proofErr w:type="spellEnd"/>
            <w:r w:rsidRPr="0085350F">
              <w:t xml:space="preserve"> viskositeettimallin vakio</w:t>
            </w:r>
          </w:p>
        </w:tc>
      </w:tr>
      <w:tr w:rsidR="003D1824" w:rsidTr="006F5A8B">
        <w:tc>
          <w:tcPr>
            <w:tcW w:w="850" w:type="dxa"/>
          </w:tcPr>
          <w:p w:rsidR="003D1824" w:rsidRPr="003D1824" w:rsidRDefault="003D1824" w:rsidP="00B40477">
            <w:r w:rsidRPr="00DB59CA">
              <w:rPr>
                <w:i/>
              </w:rPr>
              <w:t>K</w:t>
            </w:r>
          </w:p>
        </w:tc>
        <w:tc>
          <w:tcPr>
            <w:tcW w:w="4889" w:type="dxa"/>
          </w:tcPr>
          <w:p w:rsidR="003D1824" w:rsidRDefault="003D1824" w:rsidP="00B40477">
            <w:pPr>
              <w:rPr>
                <w:i/>
              </w:rPr>
            </w:pPr>
            <w:r w:rsidRPr="00DB59CA">
              <w:t>Vakio</w:t>
            </w:r>
          </w:p>
        </w:tc>
      </w:tr>
      <w:tr w:rsidR="003D1824" w:rsidTr="006F5A8B">
        <w:tc>
          <w:tcPr>
            <w:tcW w:w="850" w:type="dxa"/>
          </w:tcPr>
          <w:p w:rsidR="003D1824" w:rsidRPr="003D1824" w:rsidRDefault="003D1824" w:rsidP="00B40477">
            <w:r w:rsidRPr="00DB59CA">
              <w:rPr>
                <w:i/>
              </w:rPr>
              <w:t>n</w:t>
            </w:r>
            <w:r>
              <w:tab/>
            </w:r>
          </w:p>
        </w:tc>
        <w:tc>
          <w:tcPr>
            <w:tcW w:w="4889" w:type="dxa"/>
          </w:tcPr>
          <w:p w:rsidR="003D1824" w:rsidRDefault="003D1824" w:rsidP="00B40477">
            <w:pPr>
              <w:rPr>
                <w:i/>
              </w:rPr>
            </w:pPr>
            <w:proofErr w:type="spellStart"/>
            <w:r>
              <w:t>Ei-Newtonilaisuuteen</w:t>
            </w:r>
            <w:proofErr w:type="spellEnd"/>
            <w:r>
              <w:t xml:space="preserve"> liittyvä vakio</w:t>
            </w:r>
          </w:p>
        </w:tc>
      </w:tr>
      <w:tr w:rsidR="003D1824" w:rsidTr="006F5A8B">
        <w:tc>
          <w:tcPr>
            <w:tcW w:w="850" w:type="dxa"/>
          </w:tcPr>
          <w:p w:rsidR="003D1824" w:rsidRPr="003D1824" w:rsidRDefault="003D1824" w:rsidP="00B40477">
            <w:r w:rsidRPr="00DB59CA">
              <w:rPr>
                <w:i/>
              </w:rPr>
              <w:t>T</w:t>
            </w:r>
            <w:r>
              <w:tab/>
            </w:r>
          </w:p>
        </w:tc>
        <w:tc>
          <w:tcPr>
            <w:tcW w:w="4889" w:type="dxa"/>
          </w:tcPr>
          <w:p w:rsidR="003D1824" w:rsidRDefault="003D1824" w:rsidP="00B40477">
            <w:pPr>
              <w:rPr>
                <w:i/>
              </w:rPr>
            </w:pPr>
            <w:r>
              <w:t>Absoluuttinen lämpötila, K</w:t>
            </w:r>
          </w:p>
        </w:tc>
      </w:tr>
      <w:tr w:rsidR="003D1824" w:rsidTr="006F5A8B">
        <w:tc>
          <w:tcPr>
            <w:tcW w:w="850" w:type="dxa"/>
          </w:tcPr>
          <w:p w:rsidR="003D1824" w:rsidRPr="003D1824" w:rsidRDefault="003D1824" w:rsidP="00B40477">
            <w:r w:rsidRPr="00DB59CA">
              <w:rPr>
                <w:i/>
              </w:rPr>
              <w:t>u</w:t>
            </w:r>
            <w:r>
              <w:tab/>
            </w:r>
          </w:p>
        </w:tc>
        <w:tc>
          <w:tcPr>
            <w:tcW w:w="4889" w:type="dxa"/>
          </w:tcPr>
          <w:p w:rsidR="003D1824" w:rsidRDefault="003D1824" w:rsidP="00B40477">
            <w:pPr>
              <w:rPr>
                <w:i/>
              </w:rPr>
            </w:pPr>
            <w:r>
              <w:t>Nopeus, m/s</w:t>
            </w:r>
          </w:p>
        </w:tc>
      </w:tr>
      <w:tr w:rsidR="003D1824" w:rsidTr="006F5A8B">
        <w:tc>
          <w:tcPr>
            <w:tcW w:w="850" w:type="dxa"/>
          </w:tcPr>
          <w:p w:rsidR="003D1824" w:rsidRPr="003D1824" w:rsidRDefault="003D1824" w:rsidP="00B40477">
            <w:r w:rsidRPr="00DB59CA">
              <w:rPr>
                <w:i/>
              </w:rPr>
              <w:t>v</w:t>
            </w:r>
            <w:r>
              <w:tab/>
            </w:r>
          </w:p>
        </w:tc>
        <w:tc>
          <w:tcPr>
            <w:tcW w:w="4889" w:type="dxa"/>
          </w:tcPr>
          <w:p w:rsidR="003D1824" w:rsidRDefault="003D1824" w:rsidP="00B40477">
            <w:pPr>
              <w:rPr>
                <w:i/>
              </w:rPr>
            </w:pPr>
            <w:r>
              <w:t>Nopeus, m/s</w:t>
            </w:r>
          </w:p>
        </w:tc>
      </w:tr>
      <w:tr w:rsidR="003D1824" w:rsidTr="006F5A8B">
        <w:tc>
          <w:tcPr>
            <w:tcW w:w="850" w:type="dxa"/>
            <w:vAlign w:val="center"/>
          </w:tcPr>
          <w:p w:rsidR="003D1824" w:rsidRDefault="006F5A8B" w:rsidP="006F5A8B">
            <w:pPr>
              <w:rPr>
                <w:i/>
              </w:rPr>
            </w:pPr>
            <m:oMath>
              <m:acc>
                <m:accPr>
                  <m:chr m:val="̇"/>
                  <m:ctrlPr>
                    <w:rPr>
                      <w:rFonts w:ascii="Cambria Math" w:hAnsi="Cambria Math"/>
                      <w:i/>
                    </w:rPr>
                  </m:ctrlPr>
                </m:accPr>
                <m:e>
                  <m:r>
                    <w:rPr>
                      <w:rFonts w:ascii="Cambria Math" w:hAnsi="Cambria Math"/>
                      <w:i/>
                    </w:rPr>
                    <w:sym w:font="Symbol" w:char="F067"/>
                  </m:r>
                </m:e>
              </m:acc>
            </m:oMath>
            <w:r>
              <w:rPr>
                <w:i/>
              </w:rPr>
              <w:t xml:space="preserve"> </w:t>
            </w:r>
          </w:p>
        </w:tc>
        <w:tc>
          <w:tcPr>
            <w:tcW w:w="4889" w:type="dxa"/>
          </w:tcPr>
          <w:p w:rsidR="003D1824" w:rsidRDefault="003D1824" w:rsidP="00B40477">
            <w:pPr>
              <w:rPr>
                <w:i/>
              </w:rPr>
            </w:pPr>
            <w:r>
              <w:t>Leikkausnopeus, 1/s</w:t>
            </w:r>
          </w:p>
        </w:tc>
      </w:tr>
      <w:tr w:rsidR="003D1824" w:rsidTr="006F5A8B">
        <w:tc>
          <w:tcPr>
            <w:tcW w:w="850" w:type="dxa"/>
          </w:tcPr>
          <w:p w:rsidR="003D1824" w:rsidRPr="003D1824" w:rsidRDefault="003D1824" w:rsidP="00B40477">
            <w:r w:rsidRPr="00DB59CA">
              <w:rPr>
                <w:i/>
              </w:rPr>
              <w:sym w:font="Symbol" w:char="F06D"/>
            </w:r>
            <w:r>
              <w:tab/>
            </w:r>
          </w:p>
        </w:tc>
        <w:tc>
          <w:tcPr>
            <w:tcW w:w="4889" w:type="dxa"/>
          </w:tcPr>
          <w:p w:rsidR="003D1824" w:rsidRDefault="003D1824" w:rsidP="00B40477">
            <w:r w:rsidRPr="003D1824">
              <w:t xml:space="preserve">Dynaaminen viskositeetti, </w:t>
            </w:r>
            <w:proofErr w:type="spellStart"/>
            <w:r w:rsidRPr="003D1824">
              <w:t>Pa</w:t>
            </w:r>
            <w:proofErr w:type="spellEnd"/>
            <w:r w:rsidRPr="003D1824">
              <w:sym w:font="Symbol" w:char="F0D7"/>
            </w:r>
            <w:r w:rsidRPr="003D1824">
              <w:t>s</w:t>
            </w:r>
          </w:p>
        </w:tc>
      </w:tr>
      <w:tr w:rsidR="003D1824" w:rsidTr="006F5A8B">
        <w:tc>
          <w:tcPr>
            <w:tcW w:w="850" w:type="dxa"/>
          </w:tcPr>
          <w:p w:rsidR="003D1824" w:rsidRDefault="003D1824" w:rsidP="00B40477">
            <w:pPr>
              <w:rPr>
                <w:i/>
              </w:rPr>
            </w:pPr>
            <w:r w:rsidRPr="00DB59CA">
              <w:rPr>
                <w:i/>
              </w:rPr>
              <w:sym w:font="Symbol" w:char="F06D"/>
            </w:r>
            <w:r w:rsidRPr="002C2FA4">
              <w:rPr>
                <w:i/>
                <w:vertAlign w:val="subscript"/>
              </w:rPr>
              <w:t>a</w:t>
            </w:r>
            <w:r>
              <w:tab/>
            </w:r>
          </w:p>
        </w:tc>
        <w:tc>
          <w:tcPr>
            <w:tcW w:w="4889" w:type="dxa"/>
          </w:tcPr>
          <w:p w:rsidR="003D1824" w:rsidRDefault="003D1824" w:rsidP="00B40477">
            <w:r>
              <w:t>Näennäinen (</w:t>
            </w:r>
            <w:proofErr w:type="spellStart"/>
            <w:r>
              <w:t>apparent</w:t>
            </w:r>
            <w:proofErr w:type="spellEnd"/>
            <w:r>
              <w:t xml:space="preserve">) viskositeetti, </w:t>
            </w:r>
            <w:proofErr w:type="spellStart"/>
            <w:r>
              <w:t>Pa</w:t>
            </w:r>
            <w:proofErr w:type="spellEnd"/>
            <w:r>
              <w:sym w:font="Symbol" w:char="F0D7"/>
            </w:r>
            <w:r>
              <w:t>s</w:t>
            </w:r>
          </w:p>
        </w:tc>
      </w:tr>
      <w:tr w:rsidR="003D1824" w:rsidTr="006F5A8B">
        <w:tc>
          <w:tcPr>
            <w:tcW w:w="850" w:type="dxa"/>
          </w:tcPr>
          <w:p w:rsidR="003D1824" w:rsidRDefault="003D1824" w:rsidP="00B40477">
            <w:pPr>
              <w:rPr>
                <w:i/>
              </w:rPr>
            </w:pPr>
            <w:r w:rsidRPr="00DB59CA">
              <w:rPr>
                <w:i/>
              </w:rPr>
              <w:sym w:font="Symbol" w:char="F06D"/>
            </w:r>
            <w:r w:rsidRPr="00DB59CA">
              <w:rPr>
                <w:i/>
                <w:vertAlign w:val="subscript"/>
              </w:rPr>
              <w:t>0</w:t>
            </w:r>
            <w:r>
              <w:tab/>
            </w:r>
          </w:p>
        </w:tc>
        <w:tc>
          <w:tcPr>
            <w:tcW w:w="4889" w:type="dxa"/>
          </w:tcPr>
          <w:p w:rsidR="003D1824" w:rsidRDefault="003D1824" w:rsidP="00B40477">
            <w:r>
              <w:t xml:space="preserve">Nollaleikkausnopeuden viskositeetti, </w:t>
            </w:r>
            <w:proofErr w:type="spellStart"/>
            <w:r>
              <w:t>Pa</w:t>
            </w:r>
            <w:proofErr w:type="spellEnd"/>
            <w:r>
              <w:sym w:font="Symbol" w:char="F0D7"/>
            </w:r>
            <w:r>
              <w:t>s</w:t>
            </w:r>
          </w:p>
        </w:tc>
      </w:tr>
      <w:tr w:rsidR="003D1824" w:rsidTr="006F5A8B">
        <w:tc>
          <w:tcPr>
            <w:tcW w:w="850" w:type="dxa"/>
          </w:tcPr>
          <w:p w:rsidR="003D1824" w:rsidRDefault="003D1824" w:rsidP="00B40477">
            <w:pPr>
              <w:rPr>
                <w:i/>
              </w:rPr>
            </w:pPr>
            <w:r w:rsidRPr="00DB59CA">
              <w:rPr>
                <w:i/>
              </w:rPr>
              <w:sym w:font="Symbol" w:char="F074"/>
            </w:r>
            <w:r>
              <w:tab/>
            </w:r>
          </w:p>
        </w:tc>
        <w:tc>
          <w:tcPr>
            <w:tcW w:w="4889" w:type="dxa"/>
          </w:tcPr>
          <w:p w:rsidR="003D1824" w:rsidRDefault="003D1824" w:rsidP="00B40477">
            <w:r>
              <w:t>Leikkausjännitys, N/m</w:t>
            </w:r>
            <w:r w:rsidRPr="0013398A">
              <w:rPr>
                <w:vertAlign w:val="superscript"/>
              </w:rPr>
              <w:t>2</w:t>
            </w:r>
          </w:p>
        </w:tc>
      </w:tr>
    </w:tbl>
    <w:p w:rsidR="003D1824" w:rsidRDefault="003D1824" w:rsidP="00B40477">
      <w:pPr>
        <w:rPr>
          <w:i/>
        </w:rPr>
      </w:pPr>
    </w:p>
    <w:p w:rsidR="00DB59CA" w:rsidRDefault="00DB59CA" w:rsidP="00B40477">
      <w:r>
        <w:tab/>
      </w:r>
      <m:oMath>
        <m:r>
          <w:rPr>
            <w:rFonts w:ascii="Cambria Math" w:hAnsi="Cambria Math"/>
          </w:rPr>
          <w:br/>
        </m:r>
      </m:oMath>
    </w:p>
    <w:p w:rsidR="00AA551D" w:rsidRDefault="00AA551D" w:rsidP="00B40477">
      <w:pPr>
        <w:pStyle w:val="StyleJustified"/>
      </w:pPr>
    </w:p>
    <w:p w:rsidR="00AA551D" w:rsidRDefault="00AA551D" w:rsidP="00B40477">
      <w:pPr>
        <w:pStyle w:val="StyleJustified"/>
        <w:sectPr w:rsidR="00AA551D" w:rsidSect="00AA551D">
          <w:headerReference w:type="default" r:id="rId9"/>
          <w:pgSz w:w="11906" w:h="16838"/>
          <w:pgMar w:top="1417" w:right="1134" w:bottom="1417" w:left="1134" w:header="708" w:footer="708" w:gutter="0"/>
          <w:cols w:space="708"/>
          <w:docGrid w:linePitch="360"/>
        </w:sectPr>
      </w:pPr>
    </w:p>
    <w:sdt>
      <w:sdtPr>
        <w:id w:val="28463839"/>
        <w:docPartObj>
          <w:docPartGallery w:val="Table of Contents"/>
          <w:docPartUnique/>
        </w:docPartObj>
      </w:sdtPr>
      <w:sdtEndPr>
        <w:rPr>
          <w:b/>
          <w:bCs/>
          <w:noProof/>
        </w:rPr>
      </w:sdtEndPr>
      <w:sdtContent>
        <w:p w:rsidR="00DF1FE4" w:rsidRDefault="00465D5B">
          <w:pPr>
            <w:pStyle w:val="TOC1"/>
            <w:tabs>
              <w:tab w:val="right" w:leader="dot" w:pos="9628"/>
            </w:tabs>
            <w:rPr>
              <w:rFonts w:asciiTheme="minorHAnsi" w:eastAsiaTheme="minorEastAsia" w:hAnsiTheme="minorHAnsi" w:cstheme="minorBidi"/>
              <w:noProof/>
              <w:sz w:val="22"/>
              <w:szCs w:val="22"/>
              <w:lang w:val="en-US" w:eastAsia="en-US"/>
            </w:rPr>
          </w:pPr>
          <w:r>
            <w:fldChar w:fldCharType="begin"/>
          </w:r>
          <w:r>
            <w:instrText xml:space="preserve"> TOC \o "1-3" \h \z \t "OTSIKKO;1" </w:instrText>
          </w:r>
          <w:r>
            <w:fldChar w:fldCharType="separate"/>
          </w:r>
          <w:hyperlink w:anchor="_Toc433712989" w:history="1">
            <w:r w:rsidR="00DF1FE4" w:rsidRPr="00A86831">
              <w:rPr>
                <w:rStyle w:val="Hyperlink"/>
                <w:noProof/>
              </w:rPr>
              <w:t>TIIVISTELMÄ</w:t>
            </w:r>
            <w:r w:rsidR="00DF1FE4">
              <w:rPr>
                <w:noProof/>
                <w:webHidden/>
              </w:rPr>
              <w:tab/>
            </w:r>
            <w:r w:rsidR="00DF1FE4">
              <w:rPr>
                <w:noProof/>
                <w:webHidden/>
              </w:rPr>
              <w:fldChar w:fldCharType="begin"/>
            </w:r>
            <w:r w:rsidR="00DF1FE4">
              <w:rPr>
                <w:noProof/>
                <w:webHidden/>
              </w:rPr>
              <w:instrText xml:space="preserve"> PAGEREF _Toc433712989 \h </w:instrText>
            </w:r>
            <w:r w:rsidR="00DF1FE4">
              <w:rPr>
                <w:noProof/>
                <w:webHidden/>
              </w:rPr>
            </w:r>
            <w:r w:rsidR="00DF1FE4">
              <w:rPr>
                <w:noProof/>
                <w:webHidden/>
              </w:rPr>
              <w:fldChar w:fldCharType="separate"/>
            </w:r>
            <w:r w:rsidR="00DF1FE4">
              <w:rPr>
                <w:noProof/>
                <w:webHidden/>
              </w:rPr>
              <w:t>2</w:t>
            </w:r>
            <w:r w:rsidR="00DF1FE4">
              <w:rPr>
                <w:noProof/>
                <w:webHidden/>
              </w:rPr>
              <w:fldChar w:fldCharType="end"/>
            </w:r>
          </w:hyperlink>
        </w:p>
        <w:p w:rsidR="00DF1FE4" w:rsidRDefault="007A5B9C">
          <w:pPr>
            <w:pStyle w:val="TOC1"/>
            <w:tabs>
              <w:tab w:val="right" w:leader="dot" w:pos="9628"/>
            </w:tabs>
            <w:rPr>
              <w:rFonts w:asciiTheme="minorHAnsi" w:eastAsiaTheme="minorEastAsia" w:hAnsiTheme="minorHAnsi" w:cstheme="minorBidi"/>
              <w:noProof/>
              <w:sz w:val="22"/>
              <w:szCs w:val="22"/>
              <w:lang w:val="en-US" w:eastAsia="en-US"/>
            </w:rPr>
          </w:pPr>
          <w:hyperlink w:anchor="_Toc433712990" w:history="1">
            <w:r w:rsidR="00DF1FE4" w:rsidRPr="00A86831">
              <w:rPr>
                <w:rStyle w:val="Hyperlink"/>
                <w:noProof/>
              </w:rPr>
              <w:t>KÄYTETYT MERKINNÄT</w:t>
            </w:r>
            <w:r w:rsidR="00DF1FE4">
              <w:rPr>
                <w:noProof/>
                <w:webHidden/>
              </w:rPr>
              <w:tab/>
            </w:r>
            <w:r w:rsidR="00DF1FE4">
              <w:rPr>
                <w:noProof/>
                <w:webHidden/>
              </w:rPr>
              <w:fldChar w:fldCharType="begin"/>
            </w:r>
            <w:r w:rsidR="00DF1FE4">
              <w:rPr>
                <w:noProof/>
                <w:webHidden/>
              </w:rPr>
              <w:instrText xml:space="preserve"> PAGEREF _Toc433712990 \h </w:instrText>
            </w:r>
            <w:r w:rsidR="00DF1FE4">
              <w:rPr>
                <w:noProof/>
                <w:webHidden/>
              </w:rPr>
            </w:r>
            <w:r w:rsidR="00DF1FE4">
              <w:rPr>
                <w:noProof/>
                <w:webHidden/>
              </w:rPr>
              <w:fldChar w:fldCharType="separate"/>
            </w:r>
            <w:r w:rsidR="00DF1FE4">
              <w:rPr>
                <w:noProof/>
                <w:webHidden/>
              </w:rPr>
              <w:t>3</w:t>
            </w:r>
            <w:r w:rsidR="00DF1FE4">
              <w:rPr>
                <w:noProof/>
                <w:webHidden/>
              </w:rPr>
              <w:fldChar w:fldCharType="end"/>
            </w:r>
          </w:hyperlink>
        </w:p>
        <w:p w:rsidR="00DF1FE4" w:rsidRDefault="007A5B9C">
          <w:pPr>
            <w:pStyle w:val="TOC1"/>
            <w:tabs>
              <w:tab w:val="right" w:leader="dot" w:pos="9628"/>
            </w:tabs>
            <w:rPr>
              <w:rFonts w:asciiTheme="minorHAnsi" w:eastAsiaTheme="minorEastAsia" w:hAnsiTheme="minorHAnsi" w:cstheme="minorBidi"/>
              <w:noProof/>
              <w:sz w:val="22"/>
              <w:szCs w:val="22"/>
              <w:lang w:val="en-US" w:eastAsia="en-US"/>
            </w:rPr>
          </w:pPr>
          <w:hyperlink w:anchor="_Toc433712991" w:history="1">
            <w:r w:rsidR="00DF1FE4" w:rsidRPr="00A86831">
              <w:rPr>
                <w:rStyle w:val="Hyperlink"/>
                <w:noProof/>
              </w:rPr>
              <w:t>1 JOHDANTO</w:t>
            </w:r>
            <w:r w:rsidR="00DF1FE4">
              <w:rPr>
                <w:noProof/>
                <w:webHidden/>
              </w:rPr>
              <w:tab/>
            </w:r>
            <w:r w:rsidR="00DF1FE4">
              <w:rPr>
                <w:noProof/>
                <w:webHidden/>
              </w:rPr>
              <w:fldChar w:fldCharType="begin"/>
            </w:r>
            <w:r w:rsidR="00DF1FE4">
              <w:rPr>
                <w:noProof/>
                <w:webHidden/>
              </w:rPr>
              <w:instrText xml:space="preserve"> PAGEREF _Toc433712991 \h </w:instrText>
            </w:r>
            <w:r w:rsidR="00DF1FE4">
              <w:rPr>
                <w:noProof/>
                <w:webHidden/>
              </w:rPr>
            </w:r>
            <w:r w:rsidR="00DF1FE4">
              <w:rPr>
                <w:noProof/>
                <w:webHidden/>
              </w:rPr>
              <w:fldChar w:fldCharType="separate"/>
            </w:r>
            <w:r w:rsidR="00DF1FE4">
              <w:rPr>
                <w:noProof/>
                <w:webHidden/>
              </w:rPr>
              <w:t>5</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2992" w:history="1">
            <w:r w:rsidR="00DF1FE4" w:rsidRPr="00A86831">
              <w:rPr>
                <w:rStyle w:val="Hyperlink"/>
                <w:noProof/>
              </w:rPr>
              <w:t>1.1 Tausta</w:t>
            </w:r>
            <w:r w:rsidR="00DF1FE4">
              <w:rPr>
                <w:noProof/>
                <w:webHidden/>
              </w:rPr>
              <w:tab/>
            </w:r>
            <w:r w:rsidR="00DF1FE4">
              <w:rPr>
                <w:noProof/>
                <w:webHidden/>
              </w:rPr>
              <w:fldChar w:fldCharType="begin"/>
            </w:r>
            <w:r w:rsidR="00DF1FE4">
              <w:rPr>
                <w:noProof/>
                <w:webHidden/>
              </w:rPr>
              <w:instrText xml:space="preserve"> PAGEREF _Toc433712992 \h </w:instrText>
            </w:r>
            <w:r w:rsidR="00DF1FE4">
              <w:rPr>
                <w:noProof/>
                <w:webHidden/>
              </w:rPr>
            </w:r>
            <w:r w:rsidR="00DF1FE4">
              <w:rPr>
                <w:noProof/>
                <w:webHidden/>
              </w:rPr>
              <w:fldChar w:fldCharType="separate"/>
            </w:r>
            <w:r w:rsidR="00DF1FE4">
              <w:rPr>
                <w:noProof/>
                <w:webHidden/>
              </w:rPr>
              <w:t>5</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2993" w:history="1">
            <w:r w:rsidR="00DF1FE4" w:rsidRPr="00A86831">
              <w:rPr>
                <w:rStyle w:val="Hyperlink"/>
                <w:noProof/>
              </w:rPr>
              <w:t>1.2 Viskositeetti</w:t>
            </w:r>
            <w:r w:rsidR="00DF1FE4">
              <w:rPr>
                <w:noProof/>
                <w:webHidden/>
              </w:rPr>
              <w:tab/>
            </w:r>
            <w:r w:rsidR="00DF1FE4">
              <w:rPr>
                <w:noProof/>
                <w:webHidden/>
              </w:rPr>
              <w:fldChar w:fldCharType="begin"/>
            </w:r>
            <w:r w:rsidR="00DF1FE4">
              <w:rPr>
                <w:noProof/>
                <w:webHidden/>
              </w:rPr>
              <w:instrText xml:space="preserve"> PAGEREF _Toc433712993 \h </w:instrText>
            </w:r>
            <w:r w:rsidR="00DF1FE4">
              <w:rPr>
                <w:noProof/>
                <w:webHidden/>
              </w:rPr>
            </w:r>
            <w:r w:rsidR="00DF1FE4">
              <w:rPr>
                <w:noProof/>
                <w:webHidden/>
              </w:rPr>
              <w:fldChar w:fldCharType="separate"/>
            </w:r>
            <w:r w:rsidR="00DF1FE4">
              <w:rPr>
                <w:noProof/>
                <w:webHidden/>
              </w:rPr>
              <w:t>5</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2994" w:history="1">
            <w:r w:rsidR="00DF1FE4" w:rsidRPr="00A86831">
              <w:rPr>
                <w:rStyle w:val="Hyperlink"/>
                <w:noProof/>
              </w:rPr>
              <w:t>1.3 Mustalipeän ei-Newtonilaiseen viskositeettiin vaikuttavat tekijät</w:t>
            </w:r>
            <w:r w:rsidR="00DF1FE4">
              <w:rPr>
                <w:noProof/>
                <w:webHidden/>
              </w:rPr>
              <w:tab/>
            </w:r>
            <w:r w:rsidR="00DF1FE4">
              <w:rPr>
                <w:noProof/>
                <w:webHidden/>
              </w:rPr>
              <w:fldChar w:fldCharType="begin"/>
            </w:r>
            <w:r w:rsidR="00DF1FE4">
              <w:rPr>
                <w:noProof/>
                <w:webHidden/>
              </w:rPr>
              <w:instrText xml:space="preserve"> PAGEREF _Toc433712994 \h </w:instrText>
            </w:r>
            <w:r w:rsidR="00DF1FE4">
              <w:rPr>
                <w:noProof/>
                <w:webHidden/>
              </w:rPr>
            </w:r>
            <w:r w:rsidR="00DF1FE4">
              <w:rPr>
                <w:noProof/>
                <w:webHidden/>
              </w:rPr>
              <w:fldChar w:fldCharType="separate"/>
            </w:r>
            <w:r w:rsidR="00DF1FE4">
              <w:rPr>
                <w:noProof/>
                <w:webHidden/>
              </w:rPr>
              <w:t>8</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2995" w:history="1">
            <w:r w:rsidR="00DF1FE4" w:rsidRPr="00A86831">
              <w:rPr>
                <w:rStyle w:val="Hyperlink"/>
                <w:noProof/>
              </w:rPr>
              <w:t>1.4 Mustalipeiden ei-Newtonilaisuutta kuvaavia yhtälöitä</w:t>
            </w:r>
            <w:r w:rsidR="00DF1FE4">
              <w:rPr>
                <w:noProof/>
                <w:webHidden/>
              </w:rPr>
              <w:tab/>
            </w:r>
            <w:r w:rsidR="00DF1FE4">
              <w:rPr>
                <w:noProof/>
                <w:webHidden/>
              </w:rPr>
              <w:fldChar w:fldCharType="begin"/>
            </w:r>
            <w:r w:rsidR="00DF1FE4">
              <w:rPr>
                <w:noProof/>
                <w:webHidden/>
              </w:rPr>
              <w:instrText xml:space="preserve"> PAGEREF _Toc433712995 \h </w:instrText>
            </w:r>
            <w:r w:rsidR="00DF1FE4">
              <w:rPr>
                <w:noProof/>
                <w:webHidden/>
              </w:rPr>
            </w:r>
            <w:r w:rsidR="00DF1FE4">
              <w:rPr>
                <w:noProof/>
                <w:webHidden/>
              </w:rPr>
              <w:fldChar w:fldCharType="separate"/>
            </w:r>
            <w:r w:rsidR="00DF1FE4">
              <w:rPr>
                <w:noProof/>
                <w:webHidden/>
              </w:rPr>
              <w:t>10</w:t>
            </w:r>
            <w:r w:rsidR="00DF1FE4">
              <w:rPr>
                <w:noProof/>
                <w:webHidden/>
              </w:rPr>
              <w:fldChar w:fldCharType="end"/>
            </w:r>
          </w:hyperlink>
        </w:p>
        <w:p w:rsidR="00DF1FE4" w:rsidRDefault="007A5B9C">
          <w:pPr>
            <w:pStyle w:val="TOC1"/>
            <w:tabs>
              <w:tab w:val="right" w:leader="dot" w:pos="9628"/>
            </w:tabs>
            <w:rPr>
              <w:rFonts w:asciiTheme="minorHAnsi" w:eastAsiaTheme="minorEastAsia" w:hAnsiTheme="minorHAnsi" w:cstheme="minorBidi"/>
              <w:noProof/>
              <w:sz w:val="22"/>
              <w:szCs w:val="22"/>
              <w:lang w:val="en-US" w:eastAsia="en-US"/>
            </w:rPr>
          </w:pPr>
          <w:hyperlink w:anchor="_Toc433712996" w:history="1">
            <w:r w:rsidR="00DF1FE4" w:rsidRPr="00A86831">
              <w:rPr>
                <w:rStyle w:val="Hyperlink"/>
                <w:noProof/>
                <w:lang w:eastAsia="en-GB"/>
              </w:rPr>
              <w:t>2 KOKEET</w:t>
            </w:r>
            <w:r w:rsidR="00DF1FE4">
              <w:rPr>
                <w:noProof/>
                <w:webHidden/>
              </w:rPr>
              <w:tab/>
            </w:r>
            <w:r w:rsidR="00DF1FE4">
              <w:rPr>
                <w:noProof/>
                <w:webHidden/>
              </w:rPr>
              <w:fldChar w:fldCharType="begin"/>
            </w:r>
            <w:r w:rsidR="00DF1FE4">
              <w:rPr>
                <w:noProof/>
                <w:webHidden/>
              </w:rPr>
              <w:instrText xml:space="preserve"> PAGEREF _Toc433712996 \h </w:instrText>
            </w:r>
            <w:r w:rsidR="00DF1FE4">
              <w:rPr>
                <w:noProof/>
                <w:webHidden/>
              </w:rPr>
            </w:r>
            <w:r w:rsidR="00DF1FE4">
              <w:rPr>
                <w:noProof/>
                <w:webHidden/>
              </w:rPr>
              <w:fldChar w:fldCharType="separate"/>
            </w:r>
            <w:r w:rsidR="00DF1FE4">
              <w:rPr>
                <w:noProof/>
                <w:webHidden/>
              </w:rPr>
              <w:t>12</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2997" w:history="1">
            <w:r w:rsidR="00DF1FE4" w:rsidRPr="00A86831">
              <w:rPr>
                <w:rStyle w:val="Hyperlink"/>
                <w:noProof/>
                <w:lang w:eastAsia="en-GB"/>
              </w:rPr>
              <w:t>2.1 Näytteenotto</w:t>
            </w:r>
            <w:r w:rsidR="00DF1FE4">
              <w:rPr>
                <w:noProof/>
                <w:webHidden/>
              </w:rPr>
              <w:tab/>
            </w:r>
            <w:r w:rsidR="00DF1FE4">
              <w:rPr>
                <w:noProof/>
                <w:webHidden/>
              </w:rPr>
              <w:fldChar w:fldCharType="begin"/>
            </w:r>
            <w:r w:rsidR="00DF1FE4">
              <w:rPr>
                <w:noProof/>
                <w:webHidden/>
              </w:rPr>
              <w:instrText xml:space="preserve"> PAGEREF _Toc433712997 \h </w:instrText>
            </w:r>
            <w:r w:rsidR="00DF1FE4">
              <w:rPr>
                <w:noProof/>
                <w:webHidden/>
              </w:rPr>
            </w:r>
            <w:r w:rsidR="00DF1FE4">
              <w:rPr>
                <w:noProof/>
                <w:webHidden/>
              </w:rPr>
              <w:fldChar w:fldCharType="separate"/>
            </w:r>
            <w:r w:rsidR="00DF1FE4">
              <w:rPr>
                <w:noProof/>
                <w:webHidden/>
              </w:rPr>
              <w:t>12</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2998" w:history="1">
            <w:r w:rsidR="00DF1FE4" w:rsidRPr="00A86831">
              <w:rPr>
                <w:rStyle w:val="Hyperlink"/>
                <w:noProof/>
                <w:lang w:eastAsia="en-GB"/>
              </w:rPr>
              <w:t>2.2 Viskositeetinmittausmenetelmä</w:t>
            </w:r>
            <w:r w:rsidR="00DF1FE4">
              <w:rPr>
                <w:noProof/>
                <w:webHidden/>
              </w:rPr>
              <w:tab/>
            </w:r>
            <w:r w:rsidR="00DF1FE4">
              <w:rPr>
                <w:noProof/>
                <w:webHidden/>
              </w:rPr>
              <w:fldChar w:fldCharType="begin"/>
            </w:r>
            <w:r w:rsidR="00DF1FE4">
              <w:rPr>
                <w:noProof/>
                <w:webHidden/>
              </w:rPr>
              <w:instrText xml:space="preserve"> PAGEREF _Toc433712998 \h </w:instrText>
            </w:r>
            <w:r w:rsidR="00DF1FE4">
              <w:rPr>
                <w:noProof/>
                <w:webHidden/>
              </w:rPr>
            </w:r>
            <w:r w:rsidR="00DF1FE4">
              <w:rPr>
                <w:noProof/>
                <w:webHidden/>
              </w:rPr>
              <w:fldChar w:fldCharType="separate"/>
            </w:r>
            <w:r w:rsidR="00DF1FE4">
              <w:rPr>
                <w:noProof/>
                <w:webHidden/>
              </w:rPr>
              <w:t>12</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2999" w:history="1">
            <w:r w:rsidR="00DF1FE4" w:rsidRPr="00A86831">
              <w:rPr>
                <w:rStyle w:val="Hyperlink"/>
                <w:noProof/>
                <w:lang w:eastAsia="en-GB"/>
              </w:rPr>
              <w:t>2.3 Koelipeät</w:t>
            </w:r>
            <w:r w:rsidR="00DF1FE4">
              <w:rPr>
                <w:noProof/>
                <w:webHidden/>
              </w:rPr>
              <w:tab/>
            </w:r>
            <w:r w:rsidR="00DF1FE4">
              <w:rPr>
                <w:noProof/>
                <w:webHidden/>
              </w:rPr>
              <w:fldChar w:fldCharType="begin"/>
            </w:r>
            <w:r w:rsidR="00DF1FE4">
              <w:rPr>
                <w:noProof/>
                <w:webHidden/>
              </w:rPr>
              <w:instrText xml:space="preserve"> PAGEREF _Toc433712999 \h </w:instrText>
            </w:r>
            <w:r w:rsidR="00DF1FE4">
              <w:rPr>
                <w:noProof/>
                <w:webHidden/>
              </w:rPr>
            </w:r>
            <w:r w:rsidR="00DF1FE4">
              <w:rPr>
                <w:noProof/>
                <w:webHidden/>
              </w:rPr>
              <w:fldChar w:fldCharType="separate"/>
            </w:r>
            <w:r w:rsidR="00DF1FE4">
              <w:rPr>
                <w:noProof/>
                <w:webHidden/>
              </w:rPr>
              <w:t>13</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00" w:history="1">
            <w:r w:rsidR="00DF1FE4" w:rsidRPr="00A86831">
              <w:rPr>
                <w:rStyle w:val="Hyperlink"/>
                <w:noProof/>
                <w:lang w:eastAsia="en-GB"/>
              </w:rPr>
              <w:t>2.4 Viskositeetit leikkausnopeuden muuttuessa</w:t>
            </w:r>
            <w:r w:rsidR="00DF1FE4">
              <w:rPr>
                <w:noProof/>
                <w:webHidden/>
              </w:rPr>
              <w:tab/>
            </w:r>
            <w:r w:rsidR="00DF1FE4">
              <w:rPr>
                <w:noProof/>
                <w:webHidden/>
              </w:rPr>
              <w:fldChar w:fldCharType="begin"/>
            </w:r>
            <w:r w:rsidR="00DF1FE4">
              <w:rPr>
                <w:noProof/>
                <w:webHidden/>
              </w:rPr>
              <w:instrText xml:space="preserve"> PAGEREF _Toc433713000 \h </w:instrText>
            </w:r>
            <w:r w:rsidR="00DF1FE4">
              <w:rPr>
                <w:noProof/>
                <w:webHidden/>
              </w:rPr>
            </w:r>
            <w:r w:rsidR="00DF1FE4">
              <w:rPr>
                <w:noProof/>
                <w:webHidden/>
              </w:rPr>
              <w:fldChar w:fldCharType="separate"/>
            </w:r>
            <w:r w:rsidR="00DF1FE4">
              <w:rPr>
                <w:noProof/>
                <w:webHidden/>
              </w:rPr>
              <w:t>14</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01" w:history="1">
            <w:r w:rsidR="00DF1FE4" w:rsidRPr="00A86831">
              <w:rPr>
                <w:rStyle w:val="Hyperlink"/>
                <w:noProof/>
              </w:rPr>
              <w:t>2.5 Viskositeettimittauksen kalibrointi</w:t>
            </w:r>
            <w:r w:rsidR="00DF1FE4">
              <w:rPr>
                <w:noProof/>
                <w:webHidden/>
              </w:rPr>
              <w:tab/>
            </w:r>
            <w:r w:rsidR="00DF1FE4">
              <w:rPr>
                <w:noProof/>
                <w:webHidden/>
              </w:rPr>
              <w:fldChar w:fldCharType="begin"/>
            </w:r>
            <w:r w:rsidR="00DF1FE4">
              <w:rPr>
                <w:noProof/>
                <w:webHidden/>
              </w:rPr>
              <w:instrText xml:space="preserve"> PAGEREF _Toc433713001 \h </w:instrText>
            </w:r>
            <w:r w:rsidR="00DF1FE4">
              <w:rPr>
                <w:noProof/>
                <w:webHidden/>
              </w:rPr>
            </w:r>
            <w:r w:rsidR="00DF1FE4">
              <w:rPr>
                <w:noProof/>
                <w:webHidden/>
              </w:rPr>
              <w:fldChar w:fldCharType="separate"/>
            </w:r>
            <w:r w:rsidR="00DF1FE4">
              <w:rPr>
                <w:noProof/>
                <w:webHidden/>
              </w:rPr>
              <w:t>18</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02" w:history="1">
            <w:r w:rsidR="00DF1FE4" w:rsidRPr="00A86831">
              <w:rPr>
                <w:rStyle w:val="Hyperlink"/>
                <w:noProof/>
              </w:rPr>
              <w:t>2.6 Kapillaariviskometri</w:t>
            </w:r>
            <w:r w:rsidR="00DF1FE4">
              <w:rPr>
                <w:noProof/>
                <w:webHidden/>
              </w:rPr>
              <w:tab/>
            </w:r>
            <w:r w:rsidR="00DF1FE4">
              <w:rPr>
                <w:noProof/>
                <w:webHidden/>
              </w:rPr>
              <w:fldChar w:fldCharType="begin"/>
            </w:r>
            <w:r w:rsidR="00DF1FE4">
              <w:rPr>
                <w:noProof/>
                <w:webHidden/>
              </w:rPr>
              <w:instrText xml:space="preserve"> PAGEREF _Toc433713002 \h </w:instrText>
            </w:r>
            <w:r w:rsidR="00DF1FE4">
              <w:rPr>
                <w:noProof/>
                <w:webHidden/>
              </w:rPr>
            </w:r>
            <w:r w:rsidR="00DF1FE4">
              <w:rPr>
                <w:noProof/>
                <w:webHidden/>
              </w:rPr>
              <w:fldChar w:fldCharType="separate"/>
            </w:r>
            <w:r w:rsidR="00DF1FE4">
              <w:rPr>
                <w:noProof/>
                <w:webHidden/>
              </w:rPr>
              <w:t>20</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03" w:history="1">
            <w:r w:rsidR="00DF1FE4" w:rsidRPr="00A86831">
              <w:rPr>
                <w:rStyle w:val="Hyperlink"/>
                <w:noProof/>
              </w:rPr>
              <w:t>2.7 Kapillaariviskometrin kalibrointi</w:t>
            </w:r>
            <w:r w:rsidR="00DF1FE4">
              <w:rPr>
                <w:noProof/>
                <w:webHidden/>
              </w:rPr>
              <w:tab/>
            </w:r>
            <w:r w:rsidR="00DF1FE4">
              <w:rPr>
                <w:noProof/>
                <w:webHidden/>
              </w:rPr>
              <w:fldChar w:fldCharType="begin"/>
            </w:r>
            <w:r w:rsidR="00DF1FE4">
              <w:rPr>
                <w:noProof/>
                <w:webHidden/>
              </w:rPr>
              <w:instrText xml:space="preserve"> PAGEREF _Toc433713003 \h </w:instrText>
            </w:r>
            <w:r w:rsidR="00DF1FE4">
              <w:rPr>
                <w:noProof/>
                <w:webHidden/>
              </w:rPr>
            </w:r>
            <w:r w:rsidR="00DF1FE4">
              <w:rPr>
                <w:noProof/>
                <w:webHidden/>
              </w:rPr>
              <w:fldChar w:fldCharType="separate"/>
            </w:r>
            <w:r w:rsidR="00DF1FE4">
              <w:rPr>
                <w:noProof/>
                <w:webHidden/>
              </w:rPr>
              <w:t>21</w:t>
            </w:r>
            <w:r w:rsidR="00DF1FE4">
              <w:rPr>
                <w:noProof/>
                <w:webHidden/>
              </w:rPr>
              <w:fldChar w:fldCharType="end"/>
            </w:r>
          </w:hyperlink>
        </w:p>
        <w:p w:rsidR="00DF1FE4" w:rsidRDefault="007A5B9C">
          <w:pPr>
            <w:pStyle w:val="TOC1"/>
            <w:tabs>
              <w:tab w:val="right" w:leader="dot" w:pos="9628"/>
            </w:tabs>
            <w:rPr>
              <w:rFonts w:asciiTheme="minorHAnsi" w:eastAsiaTheme="minorEastAsia" w:hAnsiTheme="minorHAnsi" w:cstheme="minorBidi"/>
              <w:noProof/>
              <w:sz w:val="22"/>
              <w:szCs w:val="22"/>
              <w:lang w:val="en-US" w:eastAsia="en-US"/>
            </w:rPr>
          </w:pPr>
          <w:hyperlink w:anchor="_Toc433713004" w:history="1">
            <w:r w:rsidR="00DF1FE4" w:rsidRPr="00A86831">
              <w:rPr>
                <w:rStyle w:val="Hyperlink"/>
                <w:noProof/>
              </w:rPr>
              <w:t>3 MUSTALIPEÄN KÄSITTELYN VAIHEET</w:t>
            </w:r>
            <w:r w:rsidR="00DF1FE4">
              <w:rPr>
                <w:noProof/>
                <w:webHidden/>
              </w:rPr>
              <w:tab/>
            </w:r>
            <w:r w:rsidR="00DF1FE4">
              <w:rPr>
                <w:noProof/>
                <w:webHidden/>
              </w:rPr>
              <w:fldChar w:fldCharType="begin"/>
            </w:r>
            <w:r w:rsidR="00DF1FE4">
              <w:rPr>
                <w:noProof/>
                <w:webHidden/>
              </w:rPr>
              <w:instrText xml:space="preserve"> PAGEREF _Toc433713004 \h </w:instrText>
            </w:r>
            <w:r w:rsidR="00DF1FE4">
              <w:rPr>
                <w:noProof/>
                <w:webHidden/>
              </w:rPr>
            </w:r>
            <w:r w:rsidR="00DF1FE4">
              <w:rPr>
                <w:noProof/>
                <w:webHidden/>
              </w:rPr>
              <w:fldChar w:fldCharType="separate"/>
            </w:r>
            <w:r w:rsidR="00DF1FE4">
              <w:rPr>
                <w:noProof/>
                <w:webHidden/>
              </w:rPr>
              <w:t>23</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05" w:history="1">
            <w:r w:rsidR="00DF1FE4" w:rsidRPr="00A86831">
              <w:rPr>
                <w:rStyle w:val="Hyperlink"/>
                <w:noProof/>
              </w:rPr>
              <w:t>3.1 Haihduttamo</w:t>
            </w:r>
            <w:r w:rsidR="00DF1FE4">
              <w:rPr>
                <w:noProof/>
                <w:webHidden/>
              </w:rPr>
              <w:tab/>
            </w:r>
            <w:r w:rsidR="00DF1FE4">
              <w:rPr>
                <w:noProof/>
                <w:webHidden/>
              </w:rPr>
              <w:fldChar w:fldCharType="begin"/>
            </w:r>
            <w:r w:rsidR="00DF1FE4">
              <w:rPr>
                <w:noProof/>
                <w:webHidden/>
              </w:rPr>
              <w:instrText xml:space="preserve"> PAGEREF _Toc433713005 \h </w:instrText>
            </w:r>
            <w:r w:rsidR="00DF1FE4">
              <w:rPr>
                <w:noProof/>
                <w:webHidden/>
              </w:rPr>
            </w:r>
            <w:r w:rsidR="00DF1FE4">
              <w:rPr>
                <w:noProof/>
                <w:webHidden/>
              </w:rPr>
              <w:fldChar w:fldCharType="separate"/>
            </w:r>
            <w:r w:rsidR="00DF1FE4">
              <w:rPr>
                <w:noProof/>
                <w:webHidden/>
              </w:rPr>
              <w:t>23</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06" w:history="1">
            <w:r w:rsidR="00DF1FE4" w:rsidRPr="00A86831">
              <w:rPr>
                <w:rStyle w:val="Hyperlink"/>
                <w:noProof/>
              </w:rPr>
              <w:t>3.2 Pumput</w:t>
            </w:r>
            <w:r w:rsidR="00DF1FE4">
              <w:rPr>
                <w:noProof/>
                <w:webHidden/>
              </w:rPr>
              <w:tab/>
            </w:r>
            <w:r w:rsidR="00DF1FE4">
              <w:rPr>
                <w:noProof/>
                <w:webHidden/>
              </w:rPr>
              <w:fldChar w:fldCharType="begin"/>
            </w:r>
            <w:r w:rsidR="00DF1FE4">
              <w:rPr>
                <w:noProof/>
                <w:webHidden/>
              </w:rPr>
              <w:instrText xml:space="preserve"> PAGEREF _Toc433713006 \h </w:instrText>
            </w:r>
            <w:r w:rsidR="00DF1FE4">
              <w:rPr>
                <w:noProof/>
                <w:webHidden/>
              </w:rPr>
            </w:r>
            <w:r w:rsidR="00DF1FE4">
              <w:rPr>
                <w:noProof/>
                <w:webHidden/>
              </w:rPr>
              <w:fldChar w:fldCharType="separate"/>
            </w:r>
            <w:r w:rsidR="00DF1FE4">
              <w:rPr>
                <w:noProof/>
                <w:webHidden/>
              </w:rPr>
              <w:t>23</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07" w:history="1">
            <w:r w:rsidR="00DF1FE4" w:rsidRPr="00A86831">
              <w:rPr>
                <w:rStyle w:val="Hyperlink"/>
                <w:noProof/>
              </w:rPr>
              <w:t>3.3 Putkistot</w:t>
            </w:r>
            <w:r w:rsidR="00DF1FE4">
              <w:rPr>
                <w:noProof/>
                <w:webHidden/>
              </w:rPr>
              <w:tab/>
            </w:r>
            <w:r w:rsidR="00DF1FE4">
              <w:rPr>
                <w:noProof/>
                <w:webHidden/>
              </w:rPr>
              <w:fldChar w:fldCharType="begin"/>
            </w:r>
            <w:r w:rsidR="00DF1FE4">
              <w:rPr>
                <w:noProof/>
                <w:webHidden/>
              </w:rPr>
              <w:instrText xml:space="preserve"> PAGEREF _Toc433713007 \h </w:instrText>
            </w:r>
            <w:r w:rsidR="00DF1FE4">
              <w:rPr>
                <w:noProof/>
                <w:webHidden/>
              </w:rPr>
            </w:r>
            <w:r w:rsidR="00DF1FE4">
              <w:rPr>
                <w:noProof/>
                <w:webHidden/>
              </w:rPr>
              <w:fldChar w:fldCharType="separate"/>
            </w:r>
            <w:r w:rsidR="00DF1FE4">
              <w:rPr>
                <w:noProof/>
                <w:webHidden/>
              </w:rPr>
              <w:t>23</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08" w:history="1">
            <w:r w:rsidR="00DF1FE4" w:rsidRPr="00A86831">
              <w:rPr>
                <w:rStyle w:val="Hyperlink"/>
                <w:noProof/>
              </w:rPr>
              <w:t>3.4 Suutinputki</w:t>
            </w:r>
            <w:r w:rsidR="00DF1FE4">
              <w:rPr>
                <w:noProof/>
                <w:webHidden/>
              </w:rPr>
              <w:tab/>
            </w:r>
            <w:r w:rsidR="00DF1FE4">
              <w:rPr>
                <w:noProof/>
                <w:webHidden/>
              </w:rPr>
              <w:fldChar w:fldCharType="begin"/>
            </w:r>
            <w:r w:rsidR="00DF1FE4">
              <w:rPr>
                <w:noProof/>
                <w:webHidden/>
              </w:rPr>
              <w:instrText xml:space="preserve"> PAGEREF _Toc433713008 \h </w:instrText>
            </w:r>
            <w:r w:rsidR="00DF1FE4">
              <w:rPr>
                <w:noProof/>
                <w:webHidden/>
              </w:rPr>
            </w:r>
            <w:r w:rsidR="00DF1FE4">
              <w:rPr>
                <w:noProof/>
                <w:webHidden/>
              </w:rPr>
              <w:fldChar w:fldCharType="separate"/>
            </w:r>
            <w:r w:rsidR="00DF1FE4">
              <w:rPr>
                <w:noProof/>
                <w:webHidden/>
              </w:rPr>
              <w:t>23</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09" w:history="1">
            <w:r w:rsidR="00DF1FE4" w:rsidRPr="00A86831">
              <w:rPr>
                <w:rStyle w:val="Hyperlink"/>
                <w:noProof/>
              </w:rPr>
              <w:t>3.5 Lusikka</w:t>
            </w:r>
            <w:r w:rsidR="00DF1FE4">
              <w:rPr>
                <w:noProof/>
                <w:webHidden/>
              </w:rPr>
              <w:tab/>
            </w:r>
            <w:r w:rsidR="00DF1FE4">
              <w:rPr>
                <w:noProof/>
                <w:webHidden/>
              </w:rPr>
              <w:fldChar w:fldCharType="begin"/>
            </w:r>
            <w:r w:rsidR="00DF1FE4">
              <w:rPr>
                <w:noProof/>
                <w:webHidden/>
              </w:rPr>
              <w:instrText xml:space="preserve"> PAGEREF _Toc433713009 \h </w:instrText>
            </w:r>
            <w:r w:rsidR="00DF1FE4">
              <w:rPr>
                <w:noProof/>
                <w:webHidden/>
              </w:rPr>
            </w:r>
            <w:r w:rsidR="00DF1FE4">
              <w:rPr>
                <w:noProof/>
                <w:webHidden/>
              </w:rPr>
              <w:fldChar w:fldCharType="separate"/>
            </w:r>
            <w:r w:rsidR="00DF1FE4">
              <w:rPr>
                <w:noProof/>
                <w:webHidden/>
              </w:rPr>
              <w:t>23</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10" w:history="1">
            <w:r w:rsidR="00DF1FE4" w:rsidRPr="00A86831">
              <w:rPr>
                <w:rStyle w:val="Hyperlink"/>
                <w:noProof/>
                <w:lang w:eastAsia="en-GB"/>
              </w:rPr>
              <w:t>3.6 Mustalipeäkalvo, rihmat ja pisarat</w:t>
            </w:r>
            <w:r w:rsidR="00DF1FE4">
              <w:rPr>
                <w:noProof/>
                <w:webHidden/>
              </w:rPr>
              <w:tab/>
            </w:r>
            <w:r w:rsidR="00DF1FE4">
              <w:rPr>
                <w:noProof/>
                <w:webHidden/>
              </w:rPr>
              <w:fldChar w:fldCharType="begin"/>
            </w:r>
            <w:r w:rsidR="00DF1FE4">
              <w:rPr>
                <w:noProof/>
                <w:webHidden/>
              </w:rPr>
              <w:instrText xml:space="preserve"> PAGEREF _Toc433713010 \h </w:instrText>
            </w:r>
            <w:r w:rsidR="00DF1FE4">
              <w:rPr>
                <w:noProof/>
                <w:webHidden/>
              </w:rPr>
            </w:r>
            <w:r w:rsidR="00DF1FE4">
              <w:rPr>
                <w:noProof/>
                <w:webHidden/>
              </w:rPr>
              <w:fldChar w:fldCharType="separate"/>
            </w:r>
            <w:r w:rsidR="00DF1FE4">
              <w:rPr>
                <w:noProof/>
                <w:webHidden/>
              </w:rPr>
              <w:t>23</w:t>
            </w:r>
            <w:r w:rsidR="00DF1FE4">
              <w:rPr>
                <w:noProof/>
                <w:webHidden/>
              </w:rPr>
              <w:fldChar w:fldCharType="end"/>
            </w:r>
          </w:hyperlink>
        </w:p>
        <w:p w:rsidR="00DF1FE4" w:rsidRDefault="007A5B9C">
          <w:pPr>
            <w:pStyle w:val="TOC1"/>
            <w:tabs>
              <w:tab w:val="right" w:leader="dot" w:pos="9628"/>
            </w:tabs>
            <w:rPr>
              <w:rFonts w:asciiTheme="minorHAnsi" w:eastAsiaTheme="minorEastAsia" w:hAnsiTheme="minorHAnsi" w:cstheme="minorBidi"/>
              <w:noProof/>
              <w:sz w:val="22"/>
              <w:szCs w:val="22"/>
              <w:lang w:val="en-US" w:eastAsia="en-US"/>
            </w:rPr>
          </w:pPr>
          <w:hyperlink w:anchor="_Toc433713011" w:history="1">
            <w:r w:rsidR="00DF1FE4" w:rsidRPr="00A86831">
              <w:rPr>
                <w:rStyle w:val="Hyperlink"/>
                <w:noProof/>
              </w:rPr>
              <w:t>4 PISARAN MUODONMUUTOS</w:t>
            </w:r>
            <w:r w:rsidR="00DF1FE4">
              <w:rPr>
                <w:noProof/>
                <w:webHidden/>
              </w:rPr>
              <w:tab/>
            </w:r>
            <w:r w:rsidR="00DF1FE4">
              <w:rPr>
                <w:noProof/>
                <w:webHidden/>
              </w:rPr>
              <w:fldChar w:fldCharType="begin"/>
            </w:r>
            <w:r w:rsidR="00DF1FE4">
              <w:rPr>
                <w:noProof/>
                <w:webHidden/>
              </w:rPr>
              <w:instrText xml:space="preserve"> PAGEREF _Toc433713011 \h </w:instrText>
            </w:r>
            <w:r w:rsidR="00DF1FE4">
              <w:rPr>
                <w:noProof/>
                <w:webHidden/>
              </w:rPr>
            </w:r>
            <w:r w:rsidR="00DF1FE4">
              <w:rPr>
                <w:noProof/>
                <w:webHidden/>
              </w:rPr>
              <w:fldChar w:fldCharType="separate"/>
            </w:r>
            <w:r w:rsidR="00DF1FE4">
              <w:rPr>
                <w:noProof/>
                <w:webHidden/>
              </w:rPr>
              <w:t>25</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12" w:history="1">
            <w:r w:rsidR="00DF1FE4" w:rsidRPr="00A86831">
              <w:rPr>
                <w:rStyle w:val="Hyperlink"/>
                <w:noProof/>
              </w:rPr>
              <w:t>4.1 Simulointi OpenFoam-ohjelmalla</w:t>
            </w:r>
            <w:r w:rsidR="00DF1FE4">
              <w:rPr>
                <w:noProof/>
                <w:webHidden/>
              </w:rPr>
              <w:tab/>
            </w:r>
            <w:r w:rsidR="00DF1FE4">
              <w:rPr>
                <w:noProof/>
                <w:webHidden/>
              </w:rPr>
              <w:fldChar w:fldCharType="begin"/>
            </w:r>
            <w:r w:rsidR="00DF1FE4">
              <w:rPr>
                <w:noProof/>
                <w:webHidden/>
              </w:rPr>
              <w:instrText xml:space="preserve"> PAGEREF _Toc433713012 \h </w:instrText>
            </w:r>
            <w:r w:rsidR="00DF1FE4">
              <w:rPr>
                <w:noProof/>
                <w:webHidden/>
              </w:rPr>
            </w:r>
            <w:r w:rsidR="00DF1FE4">
              <w:rPr>
                <w:noProof/>
                <w:webHidden/>
              </w:rPr>
              <w:fldChar w:fldCharType="separate"/>
            </w:r>
            <w:r w:rsidR="00DF1FE4">
              <w:rPr>
                <w:noProof/>
                <w:webHidden/>
              </w:rPr>
              <w:t>25</w:t>
            </w:r>
            <w:r w:rsidR="00DF1FE4">
              <w:rPr>
                <w:noProof/>
                <w:webHidden/>
              </w:rPr>
              <w:fldChar w:fldCharType="end"/>
            </w:r>
          </w:hyperlink>
        </w:p>
        <w:p w:rsidR="00DF1FE4" w:rsidRDefault="007A5B9C">
          <w:pPr>
            <w:pStyle w:val="TOC1"/>
            <w:tabs>
              <w:tab w:val="right" w:leader="dot" w:pos="9628"/>
            </w:tabs>
            <w:rPr>
              <w:rFonts w:asciiTheme="minorHAnsi" w:eastAsiaTheme="minorEastAsia" w:hAnsiTheme="minorHAnsi" w:cstheme="minorBidi"/>
              <w:noProof/>
              <w:sz w:val="22"/>
              <w:szCs w:val="22"/>
              <w:lang w:val="en-US" w:eastAsia="en-US"/>
            </w:rPr>
          </w:pPr>
          <w:hyperlink w:anchor="_Toc433713013" w:history="1">
            <w:r w:rsidR="00DF1FE4" w:rsidRPr="00A86831">
              <w:rPr>
                <w:rStyle w:val="Hyperlink"/>
                <w:noProof/>
              </w:rPr>
              <w:t>5 JOHTOPÄÄTÖKSET</w:t>
            </w:r>
            <w:r w:rsidR="00DF1FE4">
              <w:rPr>
                <w:noProof/>
                <w:webHidden/>
              </w:rPr>
              <w:tab/>
            </w:r>
            <w:r w:rsidR="00DF1FE4">
              <w:rPr>
                <w:noProof/>
                <w:webHidden/>
              </w:rPr>
              <w:fldChar w:fldCharType="begin"/>
            </w:r>
            <w:r w:rsidR="00DF1FE4">
              <w:rPr>
                <w:noProof/>
                <w:webHidden/>
              </w:rPr>
              <w:instrText xml:space="preserve"> PAGEREF _Toc433713013 \h </w:instrText>
            </w:r>
            <w:r w:rsidR="00DF1FE4">
              <w:rPr>
                <w:noProof/>
                <w:webHidden/>
              </w:rPr>
            </w:r>
            <w:r w:rsidR="00DF1FE4">
              <w:rPr>
                <w:noProof/>
                <w:webHidden/>
              </w:rPr>
              <w:fldChar w:fldCharType="separate"/>
            </w:r>
            <w:r w:rsidR="00DF1FE4">
              <w:rPr>
                <w:noProof/>
                <w:webHidden/>
              </w:rPr>
              <w:t>28</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14" w:history="1">
            <w:r w:rsidR="00DF1FE4" w:rsidRPr="00A86831">
              <w:rPr>
                <w:rStyle w:val="Hyperlink"/>
                <w:noProof/>
              </w:rPr>
              <w:t>5.1 Ei-Newtonilainen viskositeetti</w:t>
            </w:r>
            <w:r w:rsidR="00DF1FE4">
              <w:rPr>
                <w:noProof/>
                <w:webHidden/>
              </w:rPr>
              <w:tab/>
            </w:r>
            <w:r w:rsidR="00DF1FE4">
              <w:rPr>
                <w:noProof/>
                <w:webHidden/>
              </w:rPr>
              <w:fldChar w:fldCharType="begin"/>
            </w:r>
            <w:r w:rsidR="00DF1FE4">
              <w:rPr>
                <w:noProof/>
                <w:webHidden/>
              </w:rPr>
              <w:instrText xml:space="preserve"> PAGEREF _Toc433713014 \h </w:instrText>
            </w:r>
            <w:r w:rsidR="00DF1FE4">
              <w:rPr>
                <w:noProof/>
                <w:webHidden/>
              </w:rPr>
            </w:r>
            <w:r w:rsidR="00DF1FE4">
              <w:rPr>
                <w:noProof/>
                <w:webHidden/>
              </w:rPr>
              <w:fldChar w:fldCharType="separate"/>
            </w:r>
            <w:r w:rsidR="00DF1FE4">
              <w:rPr>
                <w:noProof/>
                <w:webHidden/>
              </w:rPr>
              <w:t>28</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15" w:history="1">
            <w:r w:rsidR="00DF1FE4" w:rsidRPr="00A86831">
              <w:rPr>
                <w:rStyle w:val="Hyperlink"/>
                <w:noProof/>
              </w:rPr>
              <w:t>5.2 Merkitys soodakattilan toimintaan</w:t>
            </w:r>
            <w:r w:rsidR="00DF1FE4">
              <w:rPr>
                <w:noProof/>
                <w:webHidden/>
              </w:rPr>
              <w:tab/>
            </w:r>
            <w:r w:rsidR="00DF1FE4">
              <w:rPr>
                <w:noProof/>
                <w:webHidden/>
              </w:rPr>
              <w:fldChar w:fldCharType="begin"/>
            </w:r>
            <w:r w:rsidR="00DF1FE4">
              <w:rPr>
                <w:noProof/>
                <w:webHidden/>
              </w:rPr>
              <w:instrText xml:space="preserve"> PAGEREF _Toc433713015 \h </w:instrText>
            </w:r>
            <w:r w:rsidR="00DF1FE4">
              <w:rPr>
                <w:noProof/>
                <w:webHidden/>
              </w:rPr>
            </w:r>
            <w:r w:rsidR="00DF1FE4">
              <w:rPr>
                <w:noProof/>
                <w:webHidden/>
              </w:rPr>
              <w:fldChar w:fldCharType="separate"/>
            </w:r>
            <w:r w:rsidR="00DF1FE4">
              <w:rPr>
                <w:noProof/>
                <w:webHidden/>
              </w:rPr>
              <w:t>28</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16" w:history="1">
            <w:r w:rsidR="00DF1FE4" w:rsidRPr="00A86831">
              <w:rPr>
                <w:rStyle w:val="Hyperlink"/>
                <w:noProof/>
              </w:rPr>
              <w:t>5.3 Pohdintaa tulosten hyödyntämisideoista</w:t>
            </w:r>
            <w:r w:rsidR="00DF1FE4">
              <w:rPr>
                <w:noProof/>
                <w:webHidden/>
              </w:rPr>
              <w:tab/>
            </w:r>
            <w:r w:rsidR="00DF1FE4">
              <w:rPr>
                <w:noProof/>
                <w:webHidden/>
              </w:rPr>
              <w:fldChar w:fldCharType="begin"/>
            </w:r>
            <w:r w:rsidR="00DF1FE4">
              <w:rPr>
                <w:noProof/>
                <w:webHidden/>
              </w:rPr>
              <w:instrText xml:space="preserve"> PAGEREF _Toc433713016 \h </w:instrText>
            </w:r>
            <w:r w:rsidR="00DF1FE4">
              <w:rPr>
                <w:noProof/>
                <w:webHidden/>
              </w:rPr>
            </w:r>
            <w:r w:rsidR="00DF1FE4">
              <w:rPr>
                <w:noProof/>
                <w:webHidden/>
              </w:rPr>
              <w:fldChar w:fldCharType="separate"/>
            </w:r>
            <w:r w:rsidR="00DF1FE4">
              <w:rPr>
                <w:noProof/>
                <w:webHidden/>
              </w:rPr>
              <w:t>28</w:t>
            </w:r>
            <w:r w:rsidR="00DF1FE4">
              <w:rPr>
                <w:noProof/>
                <w:webHidden/>
              </w:rPr>
              <w:fldChar w:fldCharType="end"/>
            </w:r>
          </w:hyperlink>
        </w:p>
        <w:p w:rsidR="00DF1FE4" w:rsidRDefault="007A5B9C">
          <w:pPr>
            <w:pStyle w:val="TOC2"/>
            <w:tabs>
              <w:tab w:val="right" w:leader="dot" w:pos="9628"/>
            </w:tabs>
            <w:rPr>
              <w:rFonts w:asciiTheme="minorHAnsi" w:eastAsiaTheme="minorEastAsia" w:hAnsiTheme="minorHAnsi" w:cstheme="minorBidi"/>
              <w:noProof/>
              <w:sz w:val="22"/>
              <w:szCs w:val="22"/>
              <w:lang w:val="en-US" w:eastAsia="en-US"/>
            </w:rPr>
          </w:pPr>
          <w:hyperlink w:anchor="_Toc433713017" w:history="1">
            <w:r w:rsidR="00DF1FE4" w:rsidRPr="00A86831">
              <w:rPr>
                <w:rStyle w:val="Hyperlink"/>
                <w:noProof/>
              </w:rPr>
              <w:t>5.4 Jatkotutkimus</w:t>
            </w:r>
            <w:r w:rsidR="00DF1FE4">
              <w:rPr>
                <w:noProof/>
                <w:webHidden/>
              </w:rPr>
              <w:tab/>
            </w:r>
            <w:r w:rsidR="00DF1FE4">
              <w:rPr>
                <w:noProof/>
                <w:webHidden/>
              </w:rPr>
              <w:fldChar w:fldCharType="begin"/>
            </w:r>
            <w:r w:rsidR="00DF1FE4">
              <w:rPr>
                <w:noProof/>
                <w:webHidden/>
              </w:rPr>
              <w:instrText xml:space="preserve"> PAGEREF _Toc433713017 \h </w:instrText>
            </w:r>
            <w:r w:rsidR="00DF1FE4">
              <w:rPr>
                <w:noProof/>
                <w:webHidden/>
              </w:rPr>
            </w:r>
            <w:r w:rsidR="00DF1FE4">
              <w:rPr>
                <w:noProof/>
                <w:webHidden/>
              </w:rPr>
              <w:fldChar w:fldCharType="separate"/>
            </w:r>
            <w:r w:rsidR="00DF1FE4">
              <w:rPr>
                <w:noProof/>
                <w:webHidden/>
              </w:rPr>
              <w:t>29</w:t>
            </w:r>
            <w:r w:rsidR="00DF1FE4">
              <w:rPr>
                <w:noProof/>
                <w:webHidden/>
              </w:rPr>
              <w:fldChar w:fldCharType="end"/>
            </w:r>
          </w:hyperlink>
        </w:p>
        <w:p w:rsidR="00DF1FE4" w:rsidRDefault="007A5B9C">
          <w:pPr>
            <w:pStyle w:val="TOC1"/>
            <w:tabs>
              <w:tab w:val="right" w:leader="dot" w:pos="9628"/>
            </w:tabs>
            <w:rPr>
              <w:rFonts w:asciiTheme="minorHAnsi" w:eastAsiaTheme="minorEastAsia" w:hAnsiTheme="minorHAnsi" w:cstheme="minorBidi"/>
              <w:noProof/>
              <w:sz w:val="22"/>
              <w:szCs w:val="22"/>
              <w:lang w:val="en-US" w:eastAsia="en-US"/>
            </w:rPr>
          </w:pPr>
          <w:hyperlink w:anchor="_Toc433713018" w:history="1">
            <w:r w:rsidR="00DF1FE4" w:rsidRPr="00A86831">
              <w:rPr>
                <w:rStyle w:val="Hyperlink"/>
                <w:noProof/>
              </w:rPr>
              <w:t>LÄHDELUETTELO</w:t>
            </w:r>
            <w:r w:rsidR="00DF1FE4">
              <w:rPr>
                <w:noProof/>
                <w:webHidden/>
              </w:rPr>
              <w:tab/>
            </w:r>
            <w:r w:rsidR="00DF1FE4">
              <w:rPr>
                <w:noProof/>
                <w:webHidden/>
              </w:rPr>
              <w:fldChar w:fldCharType="begin"/>
            </w:r>
            <w:r w:rsidR="00DF1FE4">
              <w:rPr>
                <w:noProof/>
                <w:webHidden/>
              </w:rPr>
              <w:instrText xml:space="preserve"> PAGEREF _Toc433713018 \h </w:instrText>
            </w:r>
            <w:r w:rsidR="00DF1FE4">
              <w:rPr>
                <w:noProof/>
                <w:webHidden/>
              </w:rPr>
            </w:r>
            <w:r w:rsidR="00DF1FE4">
              <w:rPr>
                <w:noProof/>
                <w:webHidden/>
              </w:rPr>
              <w:fldChar w:fldCharType="separate"/>
            </w:r>
            <w:r w:rsidR="00DF1FE4">
              <w:rPr>
                <w:noProof/>
                <w:webHidden/>
              </w:rPr>
              <w:t>31</w:t>
            </w:r>
            <w:r w:rsidR="00DF1FE4">
              <w:rPr>
                <w:noProof/>
                <w:webHidden/>
              </w:rPr>
              <w:fldChar w:fldCharType="end"/>
            </w:r>
          </w:hyperlink>
        </w:p>
        <w:p w:rsidR="007F5705" w:rsidRDefault="00465D5B" w:rsidP="007F5705">
          <w:pPr>
            <w:pStyle w:val="TOC1"/>
            <w:tabs>
              <w:tab w:val="right" w:leader="dot" w:pos="9628"/>
            </w:tabs>
          </w:pPr>
          <w:r>
            <w:fldChar w:fldCharType="end"/>
          </w:r>
          <w:r w:rsidR="007F5705">
            <w:t>Liite 1 Havulipeän viskositeettikäyrät</w:t>
          </w:r>
        </w:p>
        <w:p w:rsidR="007F5705" w:rsidRDefault="007F5705" w:rsidP="007F5705">
          <w:pPr>
            <w:pStyle w:val="TOC1"/>
            <w:tabs>
              <w:tab w:val="right" w:leader="dot" w:pos="9628"/>
            </w:tabs>
          </w:pPr>
          <w:r>
            <w:t>Liite 2 Lehtipuulipeän viskositeettikäyrät</w:t>
          </w:r>
        </w:p>
        <w:p w:rsidR="007F5705" w:rsidRDefault="007F5705" w:rsidP="007F5705">
          <w:pPr>
            <w:pStyle w:val="TOC1"/>
            <w:tabs>
              <w:tab w:val="right" w:leader="dot" w:pos="9628"/>
            </w:tabs>
          </w:pPr>
          <w:r>
            <w:t>Liite 3 Sekalipeän viskositeettikäyrät</w:t>
          </w:r>
        </w:p>
        <w:p w:rsidR="007F5705" w:rsidRDefault="007F5705" w:rsidP="007F5705">
          <w:pPr>
            <w:pStyle w:val="TOC1"/>
            <w:tabs>
              <w:tab w:val="right" w:leader="dot" w:pos="9628"/>
            </w:tabs>
          </w:pPr>
          <w:r>
            <w:t>Liite 4 Eukalyptuslipeän viskositeettikäyrät</w:t>
          </w:r>
        </w:p>
        <w:p w:rsidR="007F5705" w:rsidRDefault="007F5705" w:rsidP="007F5705">
          <w:pPr>
            <w:pStyle w:val="TOC1"/>
            <w:tabs>
              <w:tab w:val="right" w:leader="dot" w:pos="9628"/>
            </w:tabs>
          </w:pPr>
          <w:r>
            <w:t>Liite 5 Kemialliset analyysit</w:t>
          </w:r>
        </w:p>
        <w:p w:rsidR="00465D5B" w:rsidRPr="00AA551D" w:rsidRDefault="007F5705" w:rsidP="00AA551D">
          <w:pPr>
            <w:pStyle w:val="TOC1"/>
            <w:tabs>
              <w:tab w:val="right" w:leader="dot" w:pos="9628"/>
            </w:tabs>
          </w:pPr>
          <w:r>
            <w:t>Liite 6 Kalibrointiöljyjen N4000 ja N75 ominaisuudet</w:t>
          </w:r>
        </w:p>
      </w:sdtContent>
    </w:sdt>
    <w:p w:rsidR="00AA551D" w:rsidRDefault="00AA551D" w:rsidP="00AF1F43">
      <w:pPr>
        <w:pStyle w:val="Heading1"/>
        <w:sectPr w:rsidR="00AA551D" w:rsidSect="00AA551D">
          <w:headerReference w:type="default" r:id="rId10"/>
          <w:footerReference w:type="default" r:id="rId11"/>
          <w:headerReference w:type="first" r:id="rId12"/>
          <w:pgSz w:w="11906" w:h="16838"/>
          <w:pgMar w:top="1417" w:right="1134" w:bottom="1417" w:left="1134" w:header="708" w:footer="708" w:gutter="0"/>
          <w:cols w:space="708"/>
          <w:docGrid w:linePitch="360"/>
        </w:sectPr>
      </w:pPr>
      <w:bookmarkStart w:id="2" w:name="_Toc433712991"/>
    </w:p>
    <w:p w:rsidR="007F7724" w:rsidRDefault="003049C0" w:rsidP="00AF1F43">
      <w:pPr>
        <w:pStyle w:val="Heading1"/>
      </w:pPr>
      <w:r>
        <w:lastRenderedPageBreak/>
        <w:t>1 JOHDANTO</w:t>
      </w:r>
      <w:bookmarkEnd w:id="2"/>
    </w:p>
    <w:p w:rsidR="003049C0" w:rsidRPr="008E51E4" w:rsidRDefault="003049C0" w:rsidP="00B40477">
      <w:pPr>
        <w:pStyle w:val="Heading2"/>
      </w:pPr>
      <w:bookmarkStart w:id="3" w:name="_Toc433712992"/>
      <w:r>
        <w:t>1.1 Tausta</w:t>
      </w:r>
      <w:bookmarkEnd w:id="3"/>
    </w:p>
    <w:p w:rsidR="00073DD8" w:rsidRDefault="00B11C51" w:rsidP="00B40477">
      <w:pPr>
        <w:pStyle w:val="StyleJustified"/>
      </w:pPr>
      <w:r>
        <w:t>Aikaisemmissa tutkimuksissa m</w:t>
      </w:r>
      <w:r w:rsidR="00073DD8">
        <w:t xml:space="preserve">ustalipeällä on todettu olevan </w:t>
      </w:r>
      <w:proofErr w:type="spellStart"/>
      <w:r w:rsidR="00073DD8">
        <w:t>ei-Newtonilaisia</w:t>
      </w:r>
      <w:proofErr w:type="spellEnd"/>
      <w:r w:rsidR="00073DD8">
        <w:t xml:space="preserve"> ominaisuuksia kun kuiva-aine on korkea </w:t>
      </w:r>
      <w:r w:rsidR="00635DF9">
        <w:t>[</w:t>
      </w:r>
      <w:r w:rsidR="00C346A4">
        <w:t>1,2</w:t>
      </w:r>
      <w:r w:rsidR="00635DF9">
        <w:t xml:space="preserve">] tai jopa alle 70 % kuiva-aineilla </w:t>
      </w:r>
      <w:r w:rsidR="00073DD8">
        <w:t>[</w:t>
      </w:r>
      <w:r w:rsidR="00DA1EF2">
        <w:t>3</w:t>
      </w:r>
      <w:r w:rsidR="00073DD8">
        <w:t>].</w:t>
      </w:r>
      <w:r w:rsidR="00D906C1">
        <w:t xml:space="preserve"> </w:t>
      </w:r>
      <w:proofErr w:type="gramStart"/>
      <w:r w:rsidR="00D906C1">
        <w:t xml:space="preserve">Erityisesti </w:t>
      </w:r>
      <w:r w:rsidR="00EA54EC">
        <w:t xml:space="preserve">suomalaiset </w:t>
      </w:r>
      <w:r w:rsidR="00635DF9">
        <w:t xml:space="preserve">koivulipeät olivat </w:t>
      </w:r>
      <w:proofErr w:type="spellStart"/>
      <w:r w:rsidR="00635DF9">
        <w:t>ei-Newtonilaisia</w:t>
      </w:r>
      <w:proofErr w:type="spellEnd"/>
      <w:r w:rsidR="00635DF9">
        <w:t xml:space="preserve"> </w:t>
      </w:r>
      <w:r w:rsidR="005F5A9F">
        <w:t xml:space="preserve">Söderhjelmin </w:t>
      </w:r>
      <w:r w:rsidR="00DA1EF2">
        <w:t>[4</w:t>
      </w:r>
      <w:r w:rsidR="00635DF9">
        <w:t xml:space="preserve">] </w:t>
      </w:r>
      <w:r w:rsidR="005F5A9F">
        <w:t>käyttämissä</w:t>
      </w:r>
      <w:r w:rsidR="00635DF9">
        <w:t xml:space="preserve"> olosuhteissa ko. lipeille.</w:t>
      </w:r>
      <w:proofErr w:type="gramEnd"/>
      <w:r w:rsidR="00635DF9">
        <w:t xml:space="preserve"> </w:t>
      </w:r>
      <w:r w:rsidR="00D54BE0">
        <w:t>Sellunkeittop</w:t>
      </w:r>
      <w:r w:rsidR="0012195E">
        <w:t xml:space="preserve">rosessit </w:t>
      </w:r>
      <w:r w:rsidR="00D54BE0">
        <w:t xml:space="preserve">sekä käytetyt puulajit </w:t>
      </w:r>
      <w:r w:rsidR="0012195E">
        <w:t>ovat erilaisia eri tehtailla ja prosessit ovat muuttuneet Söderhj</w:t>
      </w:r>
      <w:r w:rsidR="000F1B2E">
        <w:t>el</w:t>
      </w:r>
      <w:r w:rsidR="0012195E">
        <w:t>min 1988 julkaisemien tutkimusten jälkeen.</w:t>
      </w:r>
    </w:p>
    <w:p w:rsidR="00073DD8" w:rsidRDefault="00EA54EC" w:rsidP="00B40477">
      <w:pPr>
        <w:pStyle w:val="StyleJustified"/>
      </w:pPr>
      <w:proofErr w:type="spellStart"/>
      <w:r>
        <w:t>M</w:t>
      </w:r>
      <w:r w:rsidR="00073DD8">
        <w:t>ustalipeiden</w:t>
      </w:r>
      <w:proofErr w:type="spellEnd"/>
      <w:r w:rsidR="00073DD8">
        <w:t xml:space="preserve"> </w:t>
      </w:r>
      <w:proofErr w:type="spellStart"/>
      <w:r w:rsidR="00073DD8">
        <w:t>ei-Newtonilaisuudesta</w:t>
      </w:r>
      <w:proofErr w:type="spellEnd"/>
      <w:r w:rsidR="00073DD8">
        <w:t xml:space="preserve"> ei kuitenkaa</w:t>
      </w:r>
      <w:r w:rsidR="00D906C1">
        <w:t>n</w:t>
      </w:r>
      <w:r w:rsidR="00073DD8">
        <w:t xml:space="preserve"> ole ollut saat</w:t>
      </w:r>
      <w:r w:rsidR="004936DF">
        <w:t>a</w:t>
      </w:r>
      <w:r w:rsidR="00073DD8">
        <w:t>villa</w:t>
      </w:r>
      <w:r>
        <w:t xml:space="preserve"> paljoakaan tietoa</w:t>
      </w:r>
      <w:r w:rsidR="00073DD8">
        <w:t xml:space="preserve">. Sopivia laitteita ei ole myöskään yleisesti käytössä. </w:t>
      </w:r>
      <w:proofErr w:type="spellStart"/>
      <w:r w:rsidR="00073DD8">
        <w:t>Labtiumissa</w:t>
      </w:r>
      <w:proofErr w:type="spellEnd"/>
      <w:r w:rsidR="00073DD8">
        <w:t xml:space="preserve"> on käytettävissä erityisesti mustalipeän </w:t>
      </w:r>
      <w:r w:rsidR="005E09B1">
        <w:t xml:space="preserve">mittaamiseen </w:t>
      </w:r>
      <w:r w:rsidR="00073DD8">
        <w:t xml:space="preserve">tarkoitettu </w:t>
      </w:r>
      <w:proofErr w:type="spellStart"/>
      <w:r w:rsidR="00073DD8">
        <w:t>viskometri</w:t>
      </w:r>
      <w:proofErr w:type="spellEnd"/>
      <w:r w:rsidR="00073DD8">
        <w:t xml:space="preserve">. Erityispiirteinä siinä on helppo lämpötilan säätö, helppo kuiva-aineen muuttaminen ja </w:t>
      </w:r>
      <w:r w:rsidR="00D54BE0">
        <w:t xml:space="preserve">kiehumisen estävä </w:t>
      </w:r>
      <w:r w:rsidR="00073DD8">
        <w:t>paineistettu mittaustila kiehumispisteen yläpuolisissa lämpötiloissa tapahtuvalle viskositeetin määritykselle.</w:t>
      </w:r>
    </w:p>
    <w:p w:rsidR="0083538D" w:rsidRDefault="00EA54EC" w:rsidP="00B40477">
      <w:pPr>
        <w:pStyle w:val="StyleJustified"/>
      </w:pPr>
      <w:proofErr w:type="spellStart"/>
      <w:r>
        <w:t>Ei-Newtonilaisuuden</w:t>
      </w:r>
      <w:proofErr w:type="spellEnd"/>
      <w:r>
        <w:t xml:space="preserve"> vaikutuksesta pisaroitumiseen </w:t>
      </w:r>
      <w:r w:rsidR="0083538D">
        <w:t>on vähän</w:t>
      </w:r>
      <w:r>
        <w:t xml:space="preserve"> tutkimustietoa. Neste</w:t>
      </w:r>
      <w:r w:rsidR="0068575B">
        <w:t>et, joiden viskositeetti kasvaa</w:t>
      </w:r>
      <w:r>
        <w:t xml:space="preserve"> leikkausnopeude</w:t>
      </w:r>
      <w:r w:rsidR="0068575B">
        <w:t>n pienentyessä</w:t>
      </w:r>
      <w:r>
        <w:t xml:space="preserve">, ovat </w:t>
      </w:r>
      <w:r w:rsidR="0083538D">
        <w:t xml:space="preserve">periaatteessa </w:t>
      </w:r>
      <w:r>
        <w:t>huonosti pisaroituvia. Pisaroitumisen välivaihe</w:t>
      </w:r>
      <w:r w:rsidR="00A730CD">
        <w:t>i</w:t>
      </w:r>
      <w:r>
        <w:t xml:space="preserve">ssa, rihmojen </w:t>
      </w:r>
      <w:r w:rsidR="00A730CD">
        <w:t xml:space="preserve">ja pisaroiden </w:t>
      </w:r>
      <w:r>
        <w:t>muodostumisessa</w:t>
      </w:r>
      <w:r w:rsidR="00A730CD">
        <w:t xml:space="preserve"> ovat </w:t>
      </w:r>
      <w:r>
        <w:t xml:space="preserve">leikkausvoimat ja muutosnopeudet pieniä. Tällöin pisaran muodostus voi jäädä kesken </w:t>
      </w:r>
      <w:r w:rsidR="0083538D">
        <w:t xml:space="preserve">suuren viskositeetin takia </w:t>
      </w:r>
      <w:r>
        <w:t>ja syntyy isoja ei-pyöreitä pisaroita.</w:t>
      </w:r>
      <w:r w:rsidR="0083538D">
        <w:t xml:space="preserve"> </w:t>
      </w:r>
    </w:p>
    <w:p w:rsidR="00BD2474" w:rsidRPr="00BD2474" w:rsidRDefault="003049C0" w:rsidP="00B40477">
      <w:pPr>
        <w:pStyle w:val="Heading2"/>
      </w:pPr>
      <w:bookmarkStart w:id="4" w:name="_Toc433712993"/>
      <w:r>
        <w:t xml:space="preserve">1.2 </w:t>
      </w:r>
      <w:r w:rsidR="00D6293B">
        <w:t>Viskositeetti</w:t>
      </w:r>
      <w:bookmarkEnd w:id="4"/>
    </w:p>
    <w:p w:rsidR="00F92901" w:rsidRDefault="00F92901" w:rsidP="00B40477">
      <w:pPr>
        <w:pStyle w:val="StyleJustified"/>
      </w:pPr>
      <w:r>
        <w:t xml:space="preserve">Viskositeetti on yksi olennaisimmista mustalipeän ruiskutukseen liittyvistä ominaisuuksista jotka vaikuttavat soodakattilan toimintaan. Viskositeetti kuvaa nesteen kykyä vastustaa liikettä. Kuvassa 1 on esitetty viskositeetin vaikutus yksinkertaisessa tilanteessa. </w:t>
      </w:r>
      <w:r w:rsidRPr="00F92901">
        <w:t>Vedetään A kokoista levyä nopeudella v, etäisyydellä z pinnasta, voimalla F. Leikkausjännitys on tällöin</w:t>
      </w:r>
      <w:r w:rsidR="00E15BE9">
        <w:t xml:space="preserve"> (1)</w:t>
      </w:r>
    </w:p>
    <w:p w:rsidR="00B40477" w:rsidRDefault="00B40477" w:rsidP="00B40477"/>
    <w:p w:rsidR="00F92901" w:rsidRDefault="00F92901" w:rsidP="00FC73F5">
      <w:pPr>
        <w:ind w:firstLine="1304"/>
        <w:jc w:val="both"/>
      </w:pPr>
      <m:oMath>
        <m:r>
          <w:rPr>
            <w:rFonts w:ascii="Cambria Math" w:hAnsi="Cambria Math"/>
          </w:rPr>
          <m:t>τ=</m:t>
        </m:r>
        <m:f>
          <m:fPr>
            <m:ctrlPr>
              <w:rPr>
                <w:rFonts w:ascii="Cambria Math" w:hAnsi="Cambria Math"/>
                <w:i/>
              </w:rPr>
            </m:ctrlPr>
          </m:fPr>
          <m:num>
            <m:r>
              <w:rPr>
                <w:rFonts w:ascii="Cambria Math" w:hAnsi="Cambria Math"/>
              </w:rPr>
              <m:t>F</m:t>
            </m:r>
          </m:num>
          <m:den>
            <m:r>
              <w:rPr>
                <w:rFonts w:ascii="Cambria Math" w:hAnsi="Cambria Math"/>
              </w:rPr>
              <m:t>A</m:t>
            </m:r>
          </m:den>
        </m:f>
        <m:r>
          <w:rPr>
            <w:rFonts w:ascii="Cambria Math" w:hAnsi="Cambria Math"/>
          </w:rPr>
          <m:t>=μ</m:t>
        </m:r>
        <m:f>
          <m:fPr>
            <m:ctrlPr>
              <w:rPr>
                <w:rFonts w:ascii="Cambria Math" w:hAnsi="Cambria Math"/>
                <w:i/>
              </w:rPr>
            </m:ctrlPr>
          </m:fPr>
          <m:num>
            <m:r>
              <w:rPr>
                <w:rFonts w:ascii="Cambria Math" w:hAnsi="Cambria Math"/>
              </w:rPr>
              <m:t>dv</m:t>
            </m:r>
          </m:num>
          <m:den>
            <m:r>
              <w:rPr>
                <w:rFonts w:ascii="Cambria Math" w:hAnsi="Cambria Math"/>
              </w:rPr>
              <m:t>dz</m:t>
            </m:r>
          </m:den>
        </m:f>
        <m:r>
          <w:rPr>
            <w:rFonts w:ascii="Cambria Math" w:hAnsi="Cambria Math"/>
          </w:rPr>
          <m:t>=μ</m:t>
        </m:r>
        <m:f>
          <m:fPr>
            <m:ctrlPr>
              <w:rPr>
                <w:rFonts w:ascii="Cambria Math" w:hAnsi="Cambria Math"/>
                <w:i/>
              </w:rPr>
            </m:ctrlPr>
          </m:fPr>
          <m:num>
            <m:r>
              <w:rPr>
                <w:rFonts w:ascii="Cambria Math" w:hAnsi="Cambria Math"/>
              </w:rPr>
              <m:t>v</m:t>
            </m:r>
          </m:num>
          <m:den>
            <m:r>
              <w:rPr>
                <w:rFonts w:ascii="Cambria Math" w:hAnsi="Cambria Math"/>
              </w:rPr>
              <m:t>z</m:t>
            </m:r>
          </m:den>
        </m:f>
      </m:oMath>
      <w:r>
        <w:tab/>
      </w:r>
      <w:r>
        <w:tab/>
      </w:r>
      <w:r>
        <w:tab/>
      </w:r>
      <w:r w:rsidR="00E15BE9">
        <w:tab/>
      </w:r>
      <w:r w:rsidR="00E15BE9">
        <w:tab/>
      </w:r>
      <w:r>
        <w:t>(1)</w:t>
      </w:r>
    </w:p>
    <w:p w:rsidR="00E15BE9" w:rsidRDefault="00E15BE9" w:rsidP="00FC73F5">
      <w:pPr>
        <w:ind w:firstLine="1304"/>
        <w:jc w:val="both"/>
      </w:pPr>
    </w:p>
    <w:p w:rsidR="00F92901" w:rsidRDefault="00E15BE9" w:rsidP="00B40477">
      <w:pPr>
        <w:pStyle w:val="StyleJustified"/>
      </w:pPr>
      <w:r>
        <w:t>jossa µ on viskositeetti.</w:t>
      </w:r>
    </w:p>
    <w:p w:rsidR="00F92901" w:rsidRDefault="00F92901" w:rsidP="00B40477">
      <w:r w:rsidRPr="00F92901">
        <w:rPr>
          <w:noProof/>
        </w:rPr>
        <w:drawing>
          <wp:inline distT="0" distB="0" distL="0" distR="0" wp14:anchorId="525A84BD" wp14:editId="75A32FB5">
            <wp:extent cx="3590925" cy="15113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1511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t xml:space="preserve"> </w:t>
      </w:r>
    </w:p>
    <w:p w:rsidR="00F92901" w:rsidRDefault="00F92901" w:rsidP="00B40477">
      <w:pPr>
        <w:pStyle w:val="StyleJustified"/>
      </w:pPr>
      <w:r w:rsidRPr="002C2FA4">
        <w:rPr>
          <w:b/>
        </w:rPr>
        <w:t>Kuva 1.</w:t>
      </w:r>
      <w:r>
        <w:t xml:space="preserve"> </w:t>
      </w:r>
      <w:proofErr w:type="gramStart"/>
      <w:r>
        <w:t>Nopeusjakauma nesteessä levyjen välissä.</w:t>
      </w:r>
      <w:proofErr w:type="gramEnd"/>
    </w:p>
    <w:p w:rsidR="00E15BE9" w:rsidRDefault="00E15BE9" w:rsidP="00B40477">
      <w:pPr>
        <w:pStyle w:val="StyleJustified"/>
      </w:pPr>
      <w:r w:rsidRPr="00E15BE9">
        <w:t xml:space="preserve">Nesteiden käyttäytyminen voidaan jakaa Newtonilaisiin sekä </w:t>
      </w:r>
      <w:proofErr w:type="spellStart"/>
      <w:r w:rsidRPr="00E15BE9">
        <w:t>ei-Newtonilaisiin</w:t>
      </w:r>
      <w:proofErr w:type="spellEnd"/>
      <w:r w:rsidRPr="00E15BE9">
        <w:t xml:space="preserve">. </w:t>
      </w:r>
      <w:r w:rsidRPr="008E414D">
        <w:t>Esitetään leikkausjännityksen ja leikkausn</w:t>
      </w:r>
      <w:r w:rsidR="00B40477">
        <w:t>opeuden riippuvuus seuraavasti.</w:t>
      </w:r>
    </w:p>
    <w:p w:rsidR="00B40477" w:rsidRDefault="00B40477" w:rsidP="00B40477"/>
    <w:p w:rsidR="00E15BE9" w:rsidRDefault="009465C4" w:rsidP="00FC73F5">
      <w:pPr>
        <w:ind w:firstLine="1304"/>
        <w:jc w:val="both"/>
      </w:pPr>
      <m:oMath>
        <m:r>
          <w:rPr>
            <w:rFonts w:ascii="Cambria Math" w:hAnsi="Cambria Math"/>
          </w:rPr>
          <m:t>τ=μ</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du</m:t>
                    </m:r>
                  </m:num>
                  <m:den>
                    <m:r>
                      <w:rPr>
                        <w:rFonts w:ascii="Cambria Math" w:hAnsi="Cambria Math"/>
                      </w:rPr>
                      <m:t>dz</m:t>
                    </m:r>
                  </m:den>
                </m:f>
              </m:e>
            </m:d>
          </m:e>
          <m:sup>
            <m:r>
              <w:rPr>
                <w:rFonts w:ascii="Cambria Math" w:hAnsi="Cambria Math"/>
              </w:rPr>
              <m:t>n</m:t>
            </m:r>
          </m:sup>
        </m:sSup>
        <m:r>
          <w:rPr>
            <w:rFonts w:ascii="Cambria Math" w:hAnsi="Cambria Math"/>
          </w:rPr>
          <m:t>=μ</m:t>
        </m:r>
        <m:sSup>
          <m:sSupPr>
            <m:ctrlPr>
              <w:rPr>
                <w:rFonts w:ascii="Cambria Math" w:hAnsi="Cambria Math"/>
                <w:i/>
              </w:rPr>
            </m:ctrlPr>
          </m:sSupPr>
          <m:e>
            <m:acc>
              <m:accPr>
                <m:chr m:val="̇"/>
                <m:ctrlPr>
                  <w:rPr>
                    <w:rFonts w:ascii="Cambria Math" w:hAnsi="Cambria Math"/>
                    <w:i/>
                  </w:rPr>
                </m:ctrlPr>
              </m:accPr>
              <m:e>
                <m:r>
                  <w:rPr>
                    <w:rFonts w:ascii="Cambria Math" w:hAnsi="Cambria Math"/>
                  </w:rPr>
                  <m:t>γ</m:t>
                </m:r>
              </m:e>
            </m:acc>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a</m:t>
            </m:r>
          </m:sub>
        </m:sSub>
        <m:acc>
          <m:accPr>
            <m:chr m:val="̇"/>
            <m:ctrlPr>
              <w:rPr>
                <w:rFonts w:ascii="Cambria Math" w:hAnsi="Cambria Math"/>
                <w:i/>
              </w:rPr>
            </m:ctrlPr>
          </m:accPr>
          <m:e>
            <m:r>
              <w:rPr>
                <w:rFonts w:ascii="Cambria Math" w:hAnsi="Cambria Math"/>
              </w:rPr>
              <m:t>(γ)</m:t>
            </m:r>
            <m:acc>
              <m:accPr>
                <m:chr m:val="̇"/>
                <m:ctrlPr>
                  <w:rPr>
                    <w:rFonts w:ascii="Cambria Math" w:hAnsi="Cambria Math"/>
                    <w:i/>
                  </w:rPr>
                </m:ctrlPr>
              </m:accPr>
              <m:e>
                <m:r>
                  <w:rPr>
                    <w:rFonts w:ascii="Cambria Math" w:hAnsi="Cambria Math"/>
                  </w:rPr>
                  <m:t>γ</m:t>
                </m:r>
              </m:e>
            </m:acc>
          </m:e>
        </m:acc>
      </m:oMath>
      <w:r w:rsidRPr="008E414D">
        <w:tab/>
      </w:r>
      <w:r w:rsidR="00DA1EF2">
        <w:tab/>
      </w:r>
      <w:r w:rsidRPr="008E414D">
        <w:tab/>
      </w:r>
      <w:r w:rsidRPr="008E414D">
        <w:tab/>
        <w:t>(2)</w:t>
      </w:r>
    </w:p>
    <w:p w:rsidR="00B40477" w:rsidRPr="008E414D" w:rsidRDefault="00B40477" w:rsidP="00FC73F5">
      <w:pPr>
        <w:ind w:firstLine="1304"/>
        <w:jc w:val="both"/>
      </w:pPr>
    </w:p>
    <w:p w:rsidR="009465C4" w:rsidRPr="009465C4" w:rsidRDefault="009465C4" w:rsidP="00B40477">
      <w:pPr>
        <w:pStyle w:val="StyleJustified"/>
      </w:pPr>
      <w:r w:rsidRPr="009465C4">
        <w:t xml:space="preserve">jossa </w:t>
      </w:r>
      <w:r w:rsidRPr="009465C4">
        <w:rPr>
          <w:i/>
        </w:rPr>
        <w:t>µ</w:t>
      </w:r>
      <w:r w:rsidRPr="009465C4">
        <w:rPr>
          <w:i/>
          <w:vertAlign w:val="subscript"/>
        </w:rPr>
        <w:t>a</w:t>
      </w:r>
      <w:r w:rsidRPr="009465C4">
        <w:t xml:space="preserve"> </w:t>
      </w:r>
      <w:r>
        <w:t>on näennäinen (</w:t>
      </w:r>
      <w:proofErr w:type="spellStart"/>
      <w:r>
        <w:t>apparent</w:t>
      </w:r>
      <w:proofErr w:type="spellEnd"/>
      <w:r>
        <w:t>) vi</w:t>
      </w:r>
      <w:r w:rsidRPr="009465C4">
        <w:t>skositeetti</w:t>
      </w:r>
      <w:r>
        <w:t xml:space="preserve">, joka on leikkausnopeuden </w:t>
      </w:r>
      <m:oMath>
        <m:acc>
          <m:accPr>
            <m:chr m:val="̇"/>
            <m:ctrlPr>
              <w:rPr>
                <w:rFonts w:ascii="Cambria Math" w:hAnsi="Cambria Math"/>
                <w:i/>
              </w:rPr>
            </m:ctrlPr>
          </m:accPr>
          <m:e>
            <m:r>
              <w:rPr>
                <w:rFonts w:ascii="Cambria Math" w:hAnsi="Cambria Math"/>
              </w:rPr>
              <m:t>γ</m:t>
            </m:r>
          </m:e>
        </m:acc>
      </m:oMath>
      <w:r>
        <w:t xml:space="preserve"> funktio. </w:t>
      </w:r>
      <w:r w:rsidR="00B03957">
        <w:t xml:space="preserve">Potenssi </w:t>
      </w:r>
      <w:r w:rsidR="00B03957" w:rsidRPr="00B03957">
        <w:rPr>
          <w:i/>
        </w:rPr>
        <w:t>n</w:t>
      </w:r>
      <w:r w:rsidR="00B03957">
        <w:t xml:space="preserve"> on 1 Newtonila</w:t>
      </w:r>
      <w:r w:rsidR="000346C1">
        <w:t>i</w:t>
      </w:r>
      <w:r w:rsidR="00B03957">
        <w:t xml:space="preserve">sille nesteille ja erisuuri kuin 1 </w:t>
      </w:r>
      <w:proofErr w:type="spellStart"/>
      <w:r w:rsidR="00B03957">
        <w:t>ei-Newtonilaisille</w:t>
      </w:r>
      <w:proofErr w:type="spellEnd"/>
      <w:r w:rsidR="00B03957">
        <w:t xml:space="preserve"> nesteille. </w:t>
      </w:r>
    </w:p>
    <w:p w:rsidR="002168A3" w:rsidRDefault="002168A3" w:rsidP="00B40477">
      <w:pPr>
        <w:pStyle w:val="StyleJustified"/>
      </w:pPr>
      <w:r>
        <w:t>Newtonilaisen nesteen viskositeetti pysyy vakiona, vaikka leikkausnopeus muuttu</w:t>
      </w:r>
      <w:r w:rsidR="00A730CD">
        <w:t>u</w:t>
      </w:r>
      <w:r>
        <w:t xml:space="preserve">. </w:t>
      </w:r>
      <w:proofErr w:type="spellStart"/>
      <w:r>
        <w:t>Ei-Newtonilaisen</w:t>
      </w:r>
      <w:proofErr w:type="spellEnd"/>
      <w:r>
        <w:t xml:space="preserve"> nesteen viskositeetti riippuu leikkausnopeudesta. Leikkausohenevien, pseudoplastisten, nesteiden näennäinen viskositeetti alenee, kun leikkausnopeus kohoaa. </w:t>
      </w:r>
      <w:r w:rsidR="0027736C">
        <w:t xml:space="preserve">Leikkausohenevuus on yleisin </w:t>
      </w:r>
      <w:proofErr w:type="spellStart"/>
      <w:r w:rsidR="0027736C">
        <w:t>ei-Newtonilaisen</w:t>
      </w:r>
      <w:proofErr w:type="spellEnd"/>
      <w:r w:rsidR="0027736C">
        <w:t xml:space="preserve"> viskositeetin muoto. </w:t>
      </w:r>
      <w:proofErr w:type="spellStart"/>
      <w:r>
        <w:t>Dilatanttis</w:t>
      </w:r>
      <w:r w:rsidR="00A730CD">
        <w:t>t</w:t>
      </w:r>
      <w:r>
        <w:t>en</w:t>
      </w:r>
      <w:proofErr w:type="spellEnd"/>
      <w:r>
        <w:t xml:space="preserve"> neste</w:t>
      </w:r>
      <w:r w:rsidR="00A730CD">
        <w:t>iden</w:t>
      </w:r>
      <w:r>
        <w:t xml:space="preserve"> viskositeetti kohoaa, kun leikkausnopeus kohoaa. Jos näennäinen viskositeetti ri</w:t>
      </w:r>
      <w:r w:rsidR="0068575B">
        <w:t>ippuu sekä leikkausnopeudesta että</w:t>
      </w:r>
      <w:r>
        <w:t xml:space="preserve"> leikkaavan tilante</w:t>
      </w:r>
      <w:r w:rsidR="003632C0">
        <w:t xml:space="preserve">en kestosta, on kyseessä </w:t>
      </w:r>
      <w:proofErr w:type="spellStart"/>
      <w:r w:rsidR="003632C0">
        <w:t>thikso</w:t>
      </w:r>
      <w:r>
        <w:t>trooppinen</w:t>
      </w:r>
      <w:proofErr w:type="spellEnd"/>
      <w:r>
        <w:t xml:space="preserve"> neste. </w:t>
      </w:r>
      <w:proofErr w:type="spellStart"/>
      <w:r w:rsidR="00026976">
        <w:t>Viskoplastisten</w:t>
      </w:r>
      <w:proofErr w:type="spellEnd"/>
      <w:r w:rsidR="00026976">
        <w:t xml:space="preserve"> nesteet</w:t>
      </w:r>
      <w:r w:rsidR="00026976" w:rsidRPr="00026976">
        <w:t xml:space="preserve"> käyttäytyvät kuten kiinteät el</w:t>
      </w:r>
      <w:r w:rsidR="00026976">
        <w:t xml:space="preserve">astiset aineet </w:t>
      </w:r>
      <w:proofErr w:type="spellStart"/>
      <w:r w:rsidR="00026976">
        <w:t>myötörajaan</w:t>
      </w:r>
      <w:proofErr w:type="spellEnd"/>
      <w:r w:rsidR="00026976">
        <w:t xml:space="preserve"> asti. </w:t>
      </w:r>
      <w:r>
        <w:t xml:space="preserve">Kuvassa </w:t>
      </w:r>
      <w:r w:rsidR="00975D95">
        <w:t>2</w:t>
      </w:r>
      <w:r>
        <w:t>. on esimerkki näistä tilanteista.</w:t>
      </w:r>
    </w:p>
    <w:p w:rsidR="00B11C51" w:rsidRDefault="003632C0" w:rsidP="00B40477">
      <w:r>
        <w:rPr>
          <w:noProof/>
        </w:rPr>
        <w:drawing>
          <wp:inline distT="0" distB="0" distL="0" distR="0" wp14:anchorId="106A25EC" wp14:editId="533D8941">
            <wp:extent cx="3985147" cy="453309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1312" cy="4574230"/>
                    </a:xfrm>
                    <a:prstGeom prst="rect">
                      <a:avLst/>
                    </a:prstGeom>
                    <a:noFill/>
                    <a:ln>
                      <a:noFill/>
                    </a:ln>
                  </pic:spPr>
                </pic:pic>
              </a:graphicData>
            </a:graphic>
          </wp:inline>
        </w:drawing>
      </w:r>
    </w:p>
    <w:p w:rsidR="00652175" w:rsidRDefault="002168A3" w:rsidP="00B40477">
      <w:pPr>
        <w:pStyle w:val="StyleJustified"/>
      </w:pPr>
      <w:r w:rsidRPr="002C2FA4">
        <w:rPr>
          <w:b/>
        </w:rPr>
        <w:t xml:space="preserve">Kuva </w:t>
      </w:r>
      <w:r w:rsidR="00975D95">
        <w:rPr>
          <w:b/>
        </w:rPr>
        <w:t>2</w:t>
      </w:r>
      <w:r w:rsidRPr="002C2FA4">
        <w:rPr>
          <w:b/>
        </w:rPr>
        <w:t>.</w:t>
      </w:r>
      <w:r w:rsidR="00652175">
        <w:t xml:space="preserve"> Newtonilaisen ja </w:t>
      </w:r>
      <w:proofErr w:type="spellStart"/>
      <w:r w:rsidR="00652175">
        <w:t>ei-Newtonilaisten</w:t>
      </w:r>
      <w:proofErr w:type="spellEnd"/>
      <w:r w:rsidR="00652175">
        <w:t xml:space="preserve"> nesteiden leikkausjännitykse</w:t>
      </w:r>
      <w:r w:rsidR="00DA1EF2">
        <w:t>n riippuvuus leikkausnopeudesta</w:t>
      </w:r>
      <w:r w:rsidR="00652175">
        <w:t xml:space="preserve"> [</w:t>
      </w:r>
      <w:r w:rsidR="00DA1EF2">
        <w:t>1].</w:t>
      </w:r>
    </w:p>
    <w:p w:rsidR="003B36FF" w:rsidRDefault="0027736C" w:rsidP="00B40477">
      <w:pPr>
        <w:pStyle w:val="StyleJustified"/>
      </w:pPr>
      <w:r>
        <w:t xml:space="preserve">Mustalipeän käyttäytyminen on leikkausohenevaa, silloin kun mustalipeä on </w:t>
      </w:r>
      <w:proofErr w:type="spellStart"/>
      <w:r>
        <w:t>ei-Newtonilaista</w:t>
      </w:r>
      <w:proofErr w:type="spellEnd"/>
      <w:r>
        <w:t xml:space="preserve">. </w:t>
      </w:r>
      <w:r w:rsidR="003B36FF">
        <w:t xml:space="preserve">Leikkausoheneminen voi johtua ei-pyöreiden partikkelien asettumisesta virtauksen suuntaisiksi, rihmasykeröiden oikenemisesta tai klustereiden hajoamisesta, kuten kuvassa </w:t>
      </w:r>
      <w:r w:rsidR="00975D95">
        <w:t>3</w:t>
      </w:r>
      <w:r w:rsidR="003B36FF">
        <w:t xml:space="preserve"> on esitetty.</w:t>
      </w:r>
    </w:p>
    <w:p w:rsidR="002168A3" w:rsidRDefault="003B36FF" w:rsidP="00B40477">
      <w:r>
        <w:rPr>
          <w:noProof/>
        </w:rPr>
        <w:lastRenderedPageBreak/>
        <w:drawing>
          <wp:inline distT="0" distB="0" distL="0" distR="0" wp14:anchorId="7AC75721" wp14:editId="4C6688FF">
            <wp:extent cx="3863019" cy="26037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770" cy="2606986"/>
                    </a:xfrm>
                    <a:prstGeom prst="rect">
                      <a:avLst/>
                    </a:prstGeom>
                    <a:noFill/>
                  </pic:spPr>
                </pic:pic>
              </a:graphicData>
            </a:graphic>
          </wp:inline>
        </w:drawing>
      </w:r>
    </w:p>
    <w:p w:rsidR="003B36FF" w:rsidRDefault="003B36FF" w:rsidP="00B40477">
      <w:pPr>
        <w:pStyle w:val="StyleJustified"/>
      </w:pPr>
      <w:r w:rsidRPr="002C2FA4">
        <w:rPr>
          <w:b/>
        </w:rPr>
        <w:t xml:space="preserve">Kuva </w:t>
      </w:r>
      <w:r w:rsidR="00975D95">
        <w:rPr>
          <w:b/>
        </w:rPr>
        <w:t>3</w:t>
      </w:r>
      <w:r w:rsidRPr="002C2FA4">
        <w:rPr>
          <w:b/>
        </w:rPr>
        <w:t>.</w:t>
      </w:r>
      <w:r>
        <w:t xml:space="preserve"> Leikkausohenemisen syyt</w:t>
      </w:r>
    </w:p>
    <w:p w:rsidR="002168A3" w:rsidRDefault="009D3B7F" w:rsidP="00B40477">
      <w:pPr>
        <w:pStyle w:val="StyleJustified"/>
      </w:pPr>
      <w:r>
        <w:t xml:space="preserve">Mustalipeää pidetään Newtonilaisena alhaisilla </w:t>
      </w:r>
      <w:r w:rsidR="00AD6A26">
        <w:t>kuiva-aine</w:t>
      </w:r>
      <w:r>
        <w:t xml:space="preserve">pitoisuuksilla ja korkeilla lämpötiloilla. Korkeilla kuiva-ainepitoisuuksilla mustalipeä saattaa olla </w:t>
      </w:r>
      <w:proofErr w:type="spellStart"/>
      <w:r>
        <w:t>ei-Newtonilaista</w:t>
      </w:r>
      <w:proofErr w:type="spellEnd"/>
      <w:r>
        <w:t xml:space="preserve">, joskin korkea lämpötila vähentää </w:t>
      </w:r>
      <w:proofErr w:type="spellStart"/>
      <w:r>
        <w:t>ei-Newtonilaisuude</w:t>
      </w:r>
      <w:r w:rsidR="00DF42F5">
        <w:t>n</w:t>
      </w:r>
      <w:proofErr w:type="spellEnd"/>
      <w:r w:rsidR="00DF42F5">
        <w:t xml:space="preserve"> merkitystä </w:t>
      </w:r>
      <w:proofErr w:type="spellStart"/>
      <w:r w:rsidR="003E063E">
        <w:t>Zamanin</w:t>
      </w:r>
      <w:proofErr w:type="spellEnd"/>
      <w:r w:rsidR="003E063E">
        <w:t xml:space="preserve"> ja </w:t>
      </w:r>
      <w:proofErr w:type="spellStart"/>
      <w:r w:rsidR="003E063E">
        <w:t>Fricken</w:t>
      </w:r>
      <w:proofErr w:type="spellEnd"/>
      <w:r w:rsidR="003E063E">
        <w:t xml:space="preserve"> </w:t>
      </w:r>
      <w:r w:rsidR="00DF42F5">
        <w:t>[5</w:t>
      </w:r>
      <w:r>
        <w:t>]</w:t>
      </w:r>
      <w:r w:rsidR="003E063E">
        <w:t xml:space="preserve"> mukaan</w:t>
      </w:r>
      <w:r>
        <w:t xml:space="preserve">. </w:t>
      </w:r>
      <w:proofErr w:type="spellStart"/>
      <w:r w:rsidR="006C76AF">
        <w:t>Bagas</w:t>
      </w:r>
      <w:r w:rsidR="00DF42F5">
        <w:t>simustalipeä</w:t>
      </w:r>
      <w:proofErr w:type="spellEnd"/>
      <w:r w:rsidR="00DF42F5">
        <w:t xml:space="preserve"> on </w:t>
      </w:r>
      <w:proofErr w:type="spellStart"/>
      <w:r w:rsidR="00DF42F5">
        <w:t>Yangin</w:t>
      </w:r>
      <w:proofErr w:type="spellEnd"/>
      <w:r w:rsidR="00DF42F5">
        <w:t xml:space="preserve"> ym. </w:t>
      </w:r>
      <w:proofErr w:type="gramStart"/>
      <w:r w:rsidR="00DF42F5">
        <w:t>[6</w:t>
      </w:r>
      <w:r w:rsidR="006C76AF">
        <w:t xml:space="preserve">] mukaan </w:t>
      </w:r>
      <w:proofErr w:type="spellStart"/>
      <w:r w:rsidR="006C76AF">
        <w:t>ei-Newtonilaista</w:t>
      </w:r>
      <w:proofErr w:type="spellEnd"/>
      <w:r w:rsidR="006C76AF">
        <w:t xml:space="preserve"> jo 43 ja 56 %:n kuiva-aineilla, kun lämpötila on alle 65</w:t>
      </w:r>
      <w:r w:rsidR="00AD6A26">
        <w:sym w:font="Symbol" w:char="F0B0"/>
      </w:r>
      <w:r w:rsidR="006C76AF">
        <w:t xml:space="preserve">C. </w:t>
      </w:r>
      <w:r w:rsidR="002C0D97">
        <w:t>Söderhjelmin [7] mukaan k</w:t>
      </w:r>
      <w:r w:rsidR="00F83448">
        <w:t xml:space="preserve">orkea kuiva-aineinen </w:t>
      </w:r>
      <w:proofErr w:type="spellStart"/>
      <w:r w:rsidR="00F83448">
        <w:t>ei-Newtonilainen</w:t>
      </w:r>
      <w:proofErr w:type="spellEnd"/>
      <w:r w:rsidR="00F83448">
        <w:t xml:space="preserve"> mustalipeä on </w:t>
      </w:r>
      <w:r w:rsidR="002C0D97">
        <w:t xml:space="preserve">joskus </w:t>
      </w:r>
      <w:r w:rsidR="00F83448">
        <w:t>pseudoplastista</w:t>
      </w:r>
      <w:r w:rsidR="002C0D97">
        <w:t xml:space="preserve"> ja</w:t>
      </w:r>
      <w:r w:rsidR="00F83448">
        <w:t xml:space="preserve"> </w:t>
      </w:r>
      <w:r w:rsidR="002C0D97">
        <w:t>h</w:t>
      </w:r>
      <w:r w:rsidR="00DF42F5">
        <w:t>avu</w:t>
      </w:r>
      <w:r w:rsidRPr="009D3B7F">
        <w:t>puun viskositee</w:t>
      </w:r>
      <w:r w:rsidR="00DF42F5">
        <w:t>tti on hiukan alhaisempi kuin lehtipuun</w:t>
      </w:r>
      <w:r>
        <w:t>.</w:t>
      </w:r>
      <w:proofErr w:type="gramEnd"/>
      <w:r w:rsidR="002168A3">
        <w:t xml:space="preserve"> </w:t>
      </w:r>
    </w:p>
    <w:p w:rsidR="001C6811" w:rsidRDefault="001C6811" w:rsidP="00B40477">
      <w:pPr>
        <w:pStyle w:val="StyleJustified"/>
      </w:pPr>
      <w:proofErr w:type="spellStart"/>
      <w:r>
        <w:t>Ei-Newtonilaista</w:t>
      </w:r>
      <w:proofErr w:type="spellEnd"/>
      <w:r>
        <w:t xml:space="preserve"> virtausta on tutkittu laajimmin liittyen erilaisten polymeerien ominaisuuksiin. Polymeereille soveltuvia yhtälöitä on hyödynnetty mustalipeän </w:t>
      </w:r>
      <w:proofErr w:type="spellStart"/>
      <w:r>
        <w:t>ei-Newtonialaisten</w:t>
      </w:r>
      <w:proofErr w:type="spellEnd"/>
      <w:r>
        <w:t xml:space="preserve"> ominaisuuksien määrittämisessä, mm. </w:t>
      </w:r>
      <w:proofErr w:type="spellStart"/>
      <w:r>
        <w:t>Wight</w:t>
      </w:r>
      <w:proofErr w:type="spellEnd"/>
      <w:r w:rsidR="003E063E">
        <w:t xml:space="preserve"> [</w:t>
      </w:r>
      <w:r w:rsidR="00E41684">
        <w:t>8</w:t>
      </w:r>
      <w:r>
        <w:t xml:space="preserve">] ja </w:t>
      </w:r>
      <w:proofErr w:type="spellStart"/>
      <w:r>
        <w:t>Fricke</w:t>
      </w:r>
      <w:proofErr w:type="spellEnd"/>
      <w:r>
        <w:t xml:space="preserve"> ja </w:t>
      </w:r>
      <w:proofErr w:type="spellStart"/>
      <w:r>
        <w:t>Zaman</w:t>
      </w:r>
      <w:proofErr w:type="spellEnd"/>
      <w:r>
        <w:t xml:space="preserve"> [2]. Kuvasta </w:t>
      </w:r>
      <w:r w:rsidR="00975D95">
        <w:t>4</w:t>
      </w:r>
      <w:r>
        <w:t xml:space="preserve"> nähdään erään polymeerin seoksen </w:t>
      </w:r>
      <w:r w:rsidR="000F1B2E">
        <w:t>näennäinen</w:t>
      </w:r>
      <w:r>
        <w:t xml:space="preserve"> viskositeetti </w:t>
      </w:r>
      <w:r w:rsidR="000F1B2E">
        <w:t xml:space="preserve">eri leikkausnopeuksilla </w:t>
      </w:r>
      <w:r w:rsidR="00410B91">
        <w:t>sekä</w:t>
      </w:r>
      <w:r>
        <w:t xml:space="preserve"> </w:t>
      </w:r>
      <w:r w:rsidR="00410B91">
        <w:t>nollaleikkausnopeutta</w:t>
      </w:r>
      <w:r w:rsidR="0062487E">
        <w:t xml:space="preserve"> (käyrän vasen pää)</w:t>
      </w:r>
      <w:r w:rsidR="00410B91">
        <w:t xml:space="preserve"> ja ääretöntä leikkausnopeutta</w:t>
      </w:r>
      <w:r w:rsidR="0062487E">
        <w:t xml:space="preserve"> (käyrän oikea pää)</w:t>
      </w:r>
      <w:r w:rsidR="00410B91">
        <w:t xml:space="preserve"> vastaavat tasaantuneet</w:t>
      </w:r>
      <w:r w:rsidR="004154D6">
        <w:t xml:space="preserve"> näennäisen viskositeetin alueet. Lisäksi kuvassa on esitetty </w:t>
      </w:r>
      <w:r>
        <w:t xml:space="preserve">eri leikkausnopeusalueille soveltuvat </w:t>
      </w:r>
      <w:proofErr w:type="spellStart"/>
      <w:r>
        <w:t>viskometri</w:t>
      </w:r>
      <w:r w:rsidR="000F1B2E">
        <w:t>tyypit</w:t>
      </w:r>
      <w:proofErr w:type="spellEnd"/>
      <w:r>
        <w:t>.</w:t>
      </w:r>
      <w:r w:rsidR="000F1B2E">
        <w:t xml:space="preserve"> </w:t>
      </w:r>
      <w:proofErr w:type="spellStart"/>
      <w:r w:rsidR="008E414D">
        <w:t>Kapillaa</w:t>
      </w:r>
      <w:r w:rsidR="004154D6">
        <w:t>riviskome</w:t>
      </w:r>
      <w:r w:rsidR="0062487E">
        <w:t>t</w:t>
      </w:r>
      <w:r w:rsidR="004154D6">
        <w:t>ri</w:t>
      </w:r>
      <w:proofErr w:type="spellEnd"/>
      <w:r w:rsidR="004154D6">
        <w:t xml:space="preserve"> sopii alueelle </w:t>
      </w:r>
      <w:r w:rsidR="00B11C51">
        <w:t>900–200000</w:t>
      </w:r>
      <w:r w:rsidR="008E414D">
        <w:t xml:space="preserve"> 1/s.</w:t>
      </w:r>
    </w:p>
    <w:p w:rsidR="001C6811" w:rsidRDefault="001C6811" w:rsidP="00B40477">
      <w:r>
        <w:rPr>
          <w:noProof/>
        </w:rPr>
        <w:drawing>
          <wp:inline distT="0" distB="0" distL="0" distR="0" wp14:anchorId="14A269CB" wp14:editId="35C14B57">
            <wp:extent cx="4657654" cy="309804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8846" cy="3125441"/>
                    </a:xfrm>
                    <a:prstGeom prst="rect">
                      <a:avLst/>
                    </a:prstGeom>
                    <a:noFill/>
                    <a:ln>
                      <a:noFill/>
                    </a:ln>
                  </pic:spPr>
                </pic:pic>
              </a:graphicData>
            </a:graphic>
          </wp:inline>
        </w:drawing>
      </w:r>
    </w:p>
    <w:p w:rsidR="001C6811" w:rsidRDefault="001C6811" w:rsidP="00B40477">
      <w:pPr>
        <w:pStyle w:val="StyleJustified"/>
      </w:pPr>
      <w:r w:rsidRPr="003C2EEB">
        <w:rPr>
          <w:b/>
        </w:rPr>
        <w:t xml:space="preserve">Kuva </w:t>
      </w:r>
      <w:r w:rsidR="00975D95">
        <w:rPr>
          <w:b/>
        </w:rPr>
        <w:t>4</w:t>
      </w:r>
      <w:r w:rsidR="008E414D" w:rsidRPr="003C2EEB">
        <w:rPr>
          <w:b/>
        </w:rPr>
        <w:t>.</w:t>
      </w:r>
      <w:r w:rsidR="008E414D">
        <w:t xml:space="preserve"> Nolla</w:t>
      </w:r>
      <w:r>
        <w:t>leikkaus</w:t>
      </w:r>
      <w:r w:rsidR="00347B4F">
        <w:t>nopeus ja äärellisiä leikkausnopeuksia eräälle polymeerille [</w:t>
      </w:r>
      <w:r w:rsidR="00C97616">
        <w:t>1].</w:t>
      </w:r>
      <w:r w:rsidR="00680330">
        <w:t xml:space="preserve"> </w:t>
      </w:r>
    </w:p>
    <w:p w:rsidR="00E61F6D" w:rsidRDefault="00BD2474" w:rsidP="00B40477">
      <w:pPr>
        <w:pStyle w:val="StyleJustified"/>
      </w:pPr>
      <w:r>
        <w:lastRenderedPageBreak/>
        <w:t xml:space="preserve">Kattavimman tutkimuksen mustalipeän viskositeetista ovat julkaisseet </w:t>
      </w:r>
      <w:proofErr w:type="spellStart"/>
      <w:r>
        <w:t>F</w:t>
      </w:r>
      <w:r w:rsidR="0026323D">
        <w:t>r</w:t>
      </w:r>
      <w:r>
        <w:t>icke</w:t>
      </w:r>
      <w:proofErr w:type="spellEnd"/>
      <w:r>
        <w:t xml:space="preserve"> ja </w:t>
      </w:r>
      <w:proofErr w:type="spellStart"/>
      <w:r>
        <w:t>Zaman</w:t>
      </w:r>
      <w:proofErr w:type="spellEnd"/>
      <w:r>
        <w:t xml:space="preserve"> [2] 1998. He totesivat, että kaikista mustalipeän ominaisuuksi</w:t>
      </w:r>
      <w:r w:rsidR="0026323D">
        <w:t>s</w:t>
      </w:r>
      <w:r>
        <w:t>ta juuri viskositeetti vaihtelee enite</w:t>
      </w:r>
      <w:r w:rsidR="0026323D">
        <w:t>n</w:t>
      </w:r>
      <w:r>
        <w:t>.</w:t>
      </w:r>
      <w:r w:rsidR="0026323D">
        <w:t xml:space="preserve"> Vaihteluväli voi olla jopa satakertainen. Erilaisiin mittaustilanteisiin </w:t>
      </w:r>
      <w:proofErr w:type="spellStart"/>
      <w:r w:rsidR="0026323D">
        <w:t>Frickellä</w:t>
      </w:r>
      <w:proofErr w:type="spellEnd"/>
      <w:r w:rsidR="0026323D">
        <w:t xml:space="preserve"> ja </w:t>
      </w:r>
      <w:proofErr w:type="spellStart"/>
      <w:r w:rsidR="0026323D">
        <w:t>Zamanilla</w:t>
      </w:r>
      <w:proofErr w:type="spellEnd"/>
      <w:r w:rsidR="0026323D">
        <w:t xml:space="preserve"> oli kahdeksan erilaista </w:t>
      </w:r>
      <w:proofErr w:type="spellStart"/>
      <w:r w:rsidR="0026323D">
        <w:t>viskometri</w:t>
      </w:r>
      <w:r w:rsidR="00E8630E">
        <w:t>a</w:t>
      </w:r>
      <w:proofErr w:type="spellEnd"/>
      <w:r w:rsidR="0026323D">
        <w:t xml:space="preserve">, monet modifioitu juuri mustalipeälle soveliaiksi. Tämä mahdollisti laajat viskositeettialueet ja myös </w:t>
      </w:r>
      <w:proofErr w:type="spellStart"/>
      <w:r w:rsidR="0026323D">
        <w:t>viskoelastisuuden</w:t>
      </w:r>
      <w:proofErr w:type="spellEnd"/>
      <w:r w:rsidR="0026323D">
        <w:t xml:space="preserve"> tutkimisen. Mittareita voitiin myös vertailla keskenään paremman luotettavuuden saavuttamiseksi. </w:t>
      </w:r>
    </w:p>
    <w:p w:rsidR="00BD2474" w:rsidRDefault="00E61F6D" w:rsidP="00B40477">
      <w:pPr>
        <w:pStyle w:val="StyleJustified"/>
      </w:pPr>
      <w:proofErr w:type="spellStart"/>
      <w:r>
        <w:t>Fricken</w:t>
      </w:r>
      <w:proofErr w:type="spellEnd"/>
      <w:r>
        <w:t xml:space="preserve"> ja </w:t>
      </w:r>
      <w:proofErr w:type="spellStart"/>
      <w:r>
        <w:t>Zamanin</w:t>
      </w:r>
      <w:proofErr w:type="spellEnd"/>
      <w:r w:rsidR="00F02576">
        <w:t xml:space="preserve"> [2]</w:t>
      </w:r>
      <w:r>
        <w:t xml:space="preserve"> tutkimuksessa korkeimmat kuiva-aineet jäivät hiukan pienemmälle huomiolle. Kuiva-ainepitoisuudet ovat kohonneet viimeisen viidentoista vuoden aikana, joten </w:t>
      </w:r>
      <w:r w:rsidR="004D0224">
        <w:t>nykyisten</w:t>
      </w:r>
      <w:r>
        <w:t xml:space="preserve"> </w:t>
      </w:r>
      <w:proofErr w:type="spellStart"/>
      <w:r>
        <w:t>mustalipeiden</w:t>
      </w:r>
      <w:proofErr w:type="spellEnd"/>
      <w:r>
        <w:t xml:space="preserve"> </w:t>
      </w:r>
      <w:r w:rsidR="004D0224">
        <w:t xml:space="preserve">viskositeetin tutkiminen </w:t>
      </w:r>
      <w:r w:rsidR="00A30E31">
        <w:t xml:space="preserve">on </w:t>
      </w:r>
      <w:r w:rsidR="004D0224">
        <w:t>näht</w:t>
      </w:r>
      <w:r w:rsidR="00A30E31">
        <w:t>y</w:t>
      </w:r>
      <w:r w:rsidR="004D0224">
        <w:t xml:space="preserve"> tarpeelliseksi</w:t>
      </w:r>
      <w:r>
        <w:t>.</w:t>
      </w:r>
      <w:r w:rsidR="0026323D">
        <w:t xml:space="preserve"> </w:t>
      </w:r>
      <w:r w:rsidR="00BD2474">
        <w:t xml:space="preserve">  </w:t>
      </w:r>
    </w:p>
    <w:p w:rsidR="00C343F9" w:rsidRDefault="00C343F9" w:rsidP="00B40477">
      <w:pPr>
        <w:pStyle w:val="StyleJustified"/>
      </w:pPr>
      <w:r>
        <w:t>Mielenkiintoinen uusi menetelmä on kehitetty VT</w:t>
      </w:r>
      <w:r w:rsidR="00C97616">
        <w:t>T:llä, Haavisto et al. [9</w:t>
      </w:r>
      <w:r>
        <w:t xml:space="preserve">]. Siinä mitataan </w:t>
      </w:r>
      <w:r w:rsidR="0025289F">
        <w:t xml:space="preserve">ultraäänen avulla mustalipeän </w:t>
      </w:r>
      <w:r>
        <w:t>virtausnopeus</w:t>
      </w:r>
      <w:r w:rsidR="0025289F">
        <w:t>profiili</w:t>
      </w:r>
      <w:r>
        <w:t xml:space="preserve"> putkessa ja lasketaan sen perusteella näennäinen viskositeetti.</w:t>
      </w:r>
      <w:r w:rsidR="0025289F">
        <w:t xml:space="preserve"> Menetelmällä voinee selvittää tulevaisuudessa mustalipeän </w:t>
      </w:r>
      <w:proofErr w:type="spellStart"/>
      <w:r w:rsidR="0025289F">
        <w:t>ei-Newtonilaisia</w:t>
      </w:r>
      <w:proofErr w:type="spellEnd"/>
      <w:r w:rsidR="0025289F">
        <w:t xml:space="preserve"> ominaisuuksia.</w:t>
      </w:r>
    </w:p>
    <w:p w:rsidR="007F185A" w:rsidRPr="008E51E4" w:rsidRDefault="003049C0" w:rsidP="00B40477">
      <w:pPr>
        <w:pStyle w:val="Heading2"/>
      </w:pPr>
      <w:bookmarkStart w:id="5" w:name="_Toc433712994"/>
      <w:r>
        <w:t>1.</w:t>
      </w:r>
      <w:r w:rsidR="008026E9">
        <w:t>3</w:t>
      </w:r>
      <w:r>
        <w:t xml:space="preserve"> </w:t>
      </w:r>
      <w:r w:rsidR="007F185A" w:rsidRPr="00B40477">
        <w:t>Mustalipeän</w:t>
      </w:r>
      <w:r w:rsidR="007F185A" w:rsidRPr="008E51E4">
        <w:t xml:space="preserve"> </w:t>
      </w:r>
      <w:proofErr w:type="spellStart"/>
      <w:r w:rsidR="007F185A" w:rsidRPr="008E51E4">
        <w:t>ei-Newtonilaiseen</w:t>
      </w:r>
      <w:proofErr w:type="spellEnd"/>
      <w:r w:rsidR="007F185A" w:rsidRPr="008E51E4">
        <w:t xml:space="preserve"> viskositeettiin vaikuttavat tekijät</w:t>
      </w:r>
      <w:bookmarkEnd w:id="5"/>
    </w:p>
    <w:p w:rsidR="00C97616" w:rsidRDefault="00C97616" w:rsidP="00B40477">
      <w:pPr>
        <w:pStyle w:val="StyleJustified"/>
      </w:pPr>
      <w:proofErr w:type="spellStart"/>
      <w:r>
        <w:t>Zaman</w:t>
      </w:r>
      <w:proofErr w:type="spellEnd"/>
      <w:r>
        <w:t xml:space="preserve"> and </w:t>
      </w:r>
      <w:proofErr w:type="spellStart"/>
      <w:r>
        <w:t>Fricke</w:t>
      </w:r>
      <w:proofErr w:type="spellEnd"/>
      <w:r>
        <w:t xml:space="preserve"> [10</w:t>
      </w:r>
      <w:r w:rsidR="00420813">
        <w:t>] esittävät, että alle 50 % kuiva-aineella oleellis</w:t>
      </w:r>
      <w:r w:rsidR="009335C8">
        <w:t xml:space="preserve">ia viskositeettiin vaikuttavia </w:t>
      </w:r>
      <w:r w:rsidR="00420813">
        <w:t xml:space="preserve">muuttujia ovat lämpötila ja kuiva-ainepitoisuus. Muita muuttujia ovat keittotapa, joka vaikuttaa mm. kiintoaineiden koostumukseen ja ligniinin molekyylipainoon. </w:t>
      </w:r>
      <w:r>
        <w:t>Kuvassa 5 on esitetty erään mustalipeän viskositeetin riippuvuus lämpötilasta ja kuiva-ainepitoisuudesta Miikkulaisen [11] mukaan.</w:t>
      </w:r>
    </w:p>
    <w:p w:rsidR="00C97616" w:rsidRDefault="00C97616" w:rsidP="00B40477">
      <w:r>
        <w:rPr>
          <w:noProof/>
        </w:rPr>
        <w:drawing>
          <wp:inline distT="0" distB="0" distL="0" distR="0" wp14:anchorId="53742418" wp14:editId="29997E3E">
            <wp:extent cx="4572635" cy="2914015"/>
            <wp:effectExtent l="0" t="0" r="0" b="63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2914015"/>
                    </a:xfrm>
                    <a:prstGeom prst="rect">
                      <a:avLst/>
                    </a:prstGeom>
                    <a:noFill/>
                  </pic:spPr>
                </pic:pic>
              </a:graphicData>
            </a:graphic>
          </wp:inline>
        </w:drawing>
      </w:r>
    </w:p>
    <w:p w:rsidR="00C97616" w:rsidRDefault="00C97616" w:rsidP="00B40477">
      <w:pPr>
        <w:pStyle w:val="StyleJustified"/>
      </w:pPr>
      <w:r>
        <w:rPr>
          <w:b/>
        </w:rPr>
        <w:t>Kuva 5</w:t>
      </w:r>
      <w:r w:rsidRPr="00C97616">
        <w:rPr>
          <w:b/>
        </w:rPr>
        <w:t>.</w:t>
      </w:r>
      <w:r w:rsidRPr="00C97616">
        <w:t xml:space="preserve"> Mustalipeän viskositeetin riippuvuus kuiva-ainepitoisuudesta ja lämpötilasta (leikkausnopeus 288 1/s).</w:t>
      </w:r>
    </w:p>
    <w:p w:rsidR="00DF0E86" w:rsidRDefault="00DF0E86" w:rsidP="00B40477">
      <w:pPr>
        <w:pStyle w:val="StyleJustified"/>
      </w:pPr>
      <w:r>
        <w:t>Suuri molekyylisen ligniinin osuus vaikuttaa viskositeetti</w:t>
      </w:r>
      <w:r w:rsidR="00C97616">
        <w:t>in merkittävästi Söderhjelmin [12</w:t>
      </w:r>
      <w:r>
        <w:t>]</w:t>
      </w:r>
      <w:r w:rsidR="00C97616">
        <w:t xml:space="preserve"> mukaan</w:t>
      </w:r>
      <w:r w:rsidR="00B11C51">
        <w:t>. Polysakkarid</w:t>
      </w:r>
      <w:r>
        <w:t>it lisäävät koivumustalipeän viskositeettia. Jäännösalkali</w:t>
      </w:r>
      <w:r w:rsidR="00B07D8C">
        <w:t xml:space="preserve">n kohoaminen </w:t>
      </w:r>
      <w:r w:rsidR="00BB41E3">
        <w:t>korottaa</w:t>
      </w:r>
      <w:r>
        <w:t xml:space="preserve"> mustalipeän viskositeettia</w:t>
      </w:r>
      <w:r w:rsidR="00B07D8C">
        <w:t>.</w:t>
      </w:r>
    </w:p>
    <w:p w:rsidR="00B6094F" w:rsidRDefault="00AD6A26" w:rsidP="00B40477">
      <w:pPr>
        <w:pStyle w:val="StyleJustified"/>
      </w:pPr>
      <w:r>
        <w:t>Ruiskutuksen kannalta r</w:t>
      </w:r>
      <w:r w:rsidR="00A30E31">
        <w:t>elevantein tutkimus mustalipeän kuiva-a</w:t>
      </w:r>
      <w:r w:rsidR="00C97616">
        <w:t xml:space="preserve">ineesta on </w:t>
      </w:r>
      <w:proofErr w:type="spellStart"/>
      <w:r w:rsidR="00C97616">
        <w:t>Zamanin</w:t>
      </w:r>
      <w:proofErr w:type="spellEnd"/>
      <w:r w:rsidR="00C97616">
        <w:t xml:space="preserve"> ja </w:t>
      </w:r>
      <w:proofErr w:type="spellStart"/>
      <w:r w:rsidR="00C97616">
        <w:t>Fricke</w:t>
      </w:r>
      <w:proofErr w:type="spellEnd"/>
      <w:r w:rsidR="00C97616">
        <w:t xml:space="preserve"> [5</w:t>
      </w:r>
      <w:r w:rsidR="00A30E31">
        <w:t xml:space="preserve">] tutkimus vuodelta 1991. Kuvissa </w:t>
      </w:r>
      <w:r w:rsidR="00A14913">
        <w:t>6</w:t>
      </w:r>
      <w:r w:rsidR="00A30E31">
        <w:t xml:space="preserve"> ja </w:t>
      </w:r>
      <w:r w:rsidR="00A14913">
        <w:t>7</w:t>
      </w:r>
      <w:r>
        <w:t xml:space="preserve"> </w:t>
      </w:r>
      <w:r w:rsidR="00A30E31">
        <w:t xml:space="preserve">on esitetty mustalipeän viskositeetti kahdella eri kuiva-ainepitoisuudella. Korkeissa lämpötiloissa </w:t>
      </w:r>
      <w:proofErr w:type="spellStart"/>
      <w:r w:rsidR="00A30E31">
        <w:t>ei-Newtonilaisuus</w:t>
      </w:r>
      <w:proofErr w:type="spellEnd"/>
      <w:r w:rsidR="00A30E31">
        <w:t xml:space="preserve"> on vähäistä, mutta korkealla kuiva-</w:t>
      </w:r>
      <w:r w:rsidR="00A30E31">
        <w:lastRenderedPageBreak/>
        <w:t>aineella kuitenkin havaittavissa. Kyseisessä tutkimuksessa ei kuitenkaan mi</w:t>
      </w:r>
      <w:r w:rsidR="008738A7">
        <w:t>t</w:t>
      </w:r>
      <w:r w:rsidR="00A30E31">
        <w:t>attu pieniä leikkausnopeuksia</w:t>
      </w:r>
      <w:r w:rsidR="008738A7">
        <w:t>, alle 20 1/s.</w:t>
      </w:r>
    </w:p>
    <w:p w:rsidR="00B6094F" w:rsidRDefault="00B6094F" w:rsidP="00B40477">
      <w:r>
        <w:rPr>
          <w:noProof/>
        </w:rPr>
        <w:drawing>
          <wp:inline distT="0" distB="0" distL="0" distR="0" wp14:anchorId="008CDBFB" wp14:editId="36DFDC4A">
            <wp:extent cx="5650831" cy="406703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8400" cy="4079678"/>
                    </a:xfrm>
                    <a:prstGeom prst="rect">
                      <a:avLst/>
                    </a:prstGeom>
                    <a:noFill/>
                    <a:ln>
                      <a:noFill/>
                    </a:ln>
                  </pic:spPr>
                </pic:pic>
              </a:graphicData>
            </a:graphic>
          </wp:inline>
        </w:drawing>
      </w:r>
    </w:p>
    <w:p w:rsidR="00B6094F" w:rsidRDefault="00B6094F" w:rsidP="00B40477">
      <w:pPr>
        <w:pStyle w:val="StyleJustified"/>
      </w:pPr>
      <w:r w:rsidRPr="003C2EEB">
        <w:rPr>
          <w:b/>
        </w:rPr>
        <w:t xml:space="preserve">Kuva </w:t>
      </w:r>
      <w:r w:rsidR="00A14913">
        <w:rPr>
          <w:b/>
        </w:rPr>
        <w:t>6</w:t>
      </w:r>
      <w:r w:rsidRPr="003C2EEB">
        <w:rPr>
          <w:b/>
        </w:rPr>
        <w:t>.</w:t>
      </w:r>
      <w:r>
        <w:t xml:space="preserve"> Viskositeetti kuiva-ainepito</w:t>
      </w:r>
      <w:r w:rsidR="003D6C96">
        <w:t>isuudella 75.4 % [5</w:t>
      </w:r>
      <w:r>
        <w:t>]</w:t>
      </w:r>
      <w:r w:rsidR="003D6C96">
        <w:t>.</w:t>
      </w:r>
    </w:p>
    <w:p w:rsidR="00E61F6D" w:rsidRDefault="00E61F6D" w:rsidP="00B40477">
      <w:r>
        <w:rPr>
          <w:noProof/>
        </w:rPr>
        <w:drawing>
          <wp:inline distT="0" distB="0" distL="0" distR="0" wp14:anchorId="4512CDE3" wp14:editId="7D715BF2">
            <wp:extent cx="5635607" cy="3725838"/>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6159" cy="3746037"/>
                    </a:xfrm>
                    <a:prstGeom prst="rect">
                      <a:avLst/>
                    </a:prstGeom>
                    <a:noFill/>
                    <a:ln>
                      <a:noFill/>
                    </a:ln>
                  </pic:spPr>
                </pic:pic>
              </a:graphicData>
            </a:graphic>
          </wp:inline>
        </w:drawing>
      </w:r>
    </w:p>
    <w:p w:rsidR="00E61F6D" w:rsidRDefault="00E61F6D" w:rsidP="00B40477">
      <w:pPr>
        <w:pStyle w:val="StyleJustified"/>
      </w:pPr>
      <w:r w:rsidRPr="003C2EEB">
        <w:rPr>
          <w:b/>
        </w:rPr>
        <w:t xml:space="preserve">Kuva </w:t>
      </w:r>
      <w:r w:rsidR="00A14913">
        <w:rPr>
          <w:b/>
        </w:rPr>
        <w:t>7</w:t>
      </w:r>
      <w:r w:rsidRPr="003C2EEB">
        <w:rPr>
          <w:b/>
        </w:rPr>
        <w:t>.</w:t>
      </w:r>
      <w:r>
        <w:t xml:space="preserve"> </w:t>
      </w:r>
      <w:r w:rsidR="00B6094F">
        <w:t>Viskositeetti k</w:t>
      </w:r>
      <w:r w:rsidR="003D6C96">
        <w:t>uiva-ainepitoisuudella 84.1 % [5</w:t>
      </w:r>
      <w:r w:rsidR="00B6094F">
        <w:t>]</w:t>
      </w:r>
      <w:r w:rsidR="003D6C96">
        <w:t>.</w:t>
      </w:r>
    </w:p>
    <w:p w:rsidR="00F83448" w:rsidRPr="00F83448" w:rsidRDefault="003049C0" w:rsidP="00B40477">
      <w:pPr>
        <w:pStyle w:val="Heading2"/>
      </w:pPr>
      <w:bookmarkStart w:id="6" w:name="_Toc433712995"/>
      <w:r>
        <w:lastRenderedPageBreak/>
        <w:t>1.</w:t>
      </w:r>
      <w:r w:rsidR="008026E9">
        <w:t>4</w:t>
      </w:r>
      <w:r>
        <w:t xml:space="preserve"> </w:t>
      </w:r>
      <w:proofErr w:type="spellStart"/>
      <w:r w:rsidR="00F83448" w:rsidRPr="00F83448">
        <w:t>Mustalipeiden</w:t>
      </w:r>
      <w:proofErr w:type="spellEnd"/>
      <w:r w:rsidR="00F83448" w:rsidRPr="00F83448">
        <w:t xml:space="preserve"> </w:t>
      </w:r>
      <w:proofErr w:type="spellStart"/>
      <w:r w:rsidR="00F83448" w:rsidRPr="00F83448">
        <w:t>ei-Newtonilaisuutta</w:t>
      </w:r>
      <w:proofErr w:type="spellEnd"/>
      <w:r w:rsidR="00F83448" w:rsidRPr="00F83448">
        <w:t xml:space="preserve"> kuvaavia yhtälöitä</w:t>
      </w:r>
      <w:bookmarkEnd w:id="6"/>
    </w:p>
    <w:p w:rsidR="00F83448" w:rsidRDefault="00F83448" w:rsidP="00B40477">
      <w:pPr>
        <w:pStyle w:val="StyleJustified"/>
      </w:pPr>
      <w:r>
        <w:t>Pseudoplastisten nesteiden leikkausjännitystä kuvataan yksinkertaisimmillaan yhtälöllä</w:t>
      </w:r>
    </w:p>
    <w:p w:rsidR="00F62829" w:rsidRDefault="00F62829" w:rsidP="00B40477">
      <w:pPr>
        <w:pStyle w:val="StyleJustified"/>
      </w:pPr>
      <w:r w:rsidRPr="00F62829">
        <w:rPr>
          <w:lang w:val="en-US" w:eastAsia="en-GB"/>
        </w:rPr>
        <w:object w:dxaOrig="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75pt" o:ole="">
            <v:imagedata r:id="rId20" o:title=""/>
          </v:shape>
          <o:OLEObject Type="Embed" ProgID="Equation.3" ShapeID="_x0000_i1025" DrawAspect="Content" ObjectID="_1534062454" r:id="rId21"/>
        </w:object>
      </w:r>
      <w:r w:rsidR="00A66D6D" w:rsidRPr="00981DB5">
        <w:rPr>
          <w:lang w:eastAsia="en-GB"/>
        </w:rPr>
        <w:tab/>
      </w:r>
      <w:r w:rsidR="00A66D6D" w:rsidRPr="00981DB5">
        <w:rPr>
          <w:lang w:eastAsia="en-GB"/>
        </w:rPr>
        <w:tab/>
      </w:r>
      <w:r w:rsidR="00A66D6D" w:rsidRPr="00981DB5">
        <w:rPr>
          <w:lang w:eastAsia="en-GB"/>
        </w:rPr>
        <w:tab/>
      </w:r>
      <w:r w:rsidR="00A66D6D" w:rsidRPr="00981DB5">
        <w:rPr>
          <w:lang w:eastAsia="en-GB"/>
        </w:rPr>
        <w:tab/>
      </w:r>
      <w:r w:rsidR="00A66D6D" w:rsidRPr="00981DB5">
        <w:rPr>
          <w:lang w:eastAsia="en-GB"/>
        </w:rPr>
        <w:tab/>
      </w:r>
      <w:r w:rsidR="003D6C96" w:rsidRPr="00981DB5">
        <w:rPr>
          <w:lang w:eastAsia="en-GB"/>
        </w:rPr>
        <w:tab/>
      </w:r>
      <w:r w:rsidR="00A66D6D" w:rsidRPr="00981DB5">
        <w:rPr>
          <w:lang w:eastAsia="en-GB"/>
        </w:rPr>
        <w:tab/>
      </w:r>
      <w:r w:rsidR="00A66D6D" w:rsidRPr="00BE154F">
        <w:rPr>
          <w:lang w:eastAsia="en-GB"/>
        </w:rPr>
        <w:t>(3)</w:t>
      </w:r>
    </w:p>
    <w:p w:rsidR="00F83448" w:rsidRDefault="00F83448" w:rsidP="00B40477">
      <w:pPr>
        <w:pStyle w:val="StyleJustified"/>
      </w:pPr>
      <w:r>
        <w:t xml:space="preserve">jossa K on vakio, </w:t>
      </w:r>
      <w:r w:rsidR="00F62829" w:rsidRPr="001A47F1">
        <w:rPr>
          <w:position w:val="-10"/>
        </w:rPr>
        <w:object w:dxaOrig="200" w:dyaOrig="320">
          <v:shape id="_x0000_i1026" type="#_x0000_t75" style="width:11.25pt;height:15.75pt" o:ole="">
            <v:imagedata r:id="rId22" o:title=""/>
          </v:shape>
          <o:OLEObject Type="Embed" ProgID="Equation.3" ShapeID="_x0000_i1026" DrawAspect="Content" ObjectID="_1534062455" r:id="rId23"/>
        </w:object>
      </w:r>
      <w:r>
        <w:t xml:space="preserve"> on leikkausnopeus ja n on vakio, jonka arvo on alle yhden.</w:t>
      </w:r>
    </w:p>
    <w:p w:rsidR="00F83448" w:rsidRDefault="00F83448" w:rsidP="00B40477">
      <w:pPr>
        <w:pStyle w:val="StyleJustified"/>
      </w:pPr>
      <w:proofErr w:type="spellStart"/>
      <w:r>
        <w:t>Zaman</w:t>
      </w:r>
      <w:proofErr w:type="spellEnd"/>
      <w:r>
        <w:t xml:space="preserve"> ja </w:t>
      </w:r>
      <w:proofErr w:type="spellStart"/>
      <w:r>
        <w:t>Fricke</w:t>
      </w:r>
      <w:proofErr w:type="spellEnd"/>
      <w:r>
        <w:t xml:space="preserve"> </w:t>
      </w:r>
      <w:r w:rsidR="00416BFF">
        <w:t>[5</w:t>
      </w:r>
      <w:r w:rsidR="0086367E">
        <w:t>]</w:t>
      </w:r>
      <w:r w:rsidR="00402707">
        <w:t xml:space="preserve"> </w:t>
      </w:r>
      <w:r>
        <w:t xml:space="preserve">ehdottivat </w:t>
      </w:r>
      <w:r w:rsidR="007B1448">
        <w:t xml:space="preserve">nollaleikkausnopeuden viskositeetin </w:t>
      </w:r>
      <w:r>
        <w:t xml:space="preserve">yhtälömuodoksi </w:t>
      </w:r>
      <w:r w:rsidR="007B1448">
        <w:t>korkeilla kuiva-aineilla</w:t>
      </w:r>
    </w:p>
    <w:p w:rsidR="007B1448" w:rsidRDefault="0090689C" w:rsidP="00B40477">
      <w:pPr>
        <w:pStyle w:val="StyleJustified"/>
      </w:pPr>
      <w:r w:rsidRPr="0090689C">
        <w:rPr>
          <w:lang w:val="en-US" w:eastAsia="en-GB"/>
        </w:rPr>
        <w:object w:dxaOrig="1939" w:dyaOrig="760">
          <v:shape id="_x0000_i1027" type="#_x0000_t75" style="width:98.25pt;height:37.5pt" o:ole="">
            <v:imagedata r:id="rId24" o:title=""/>
          </v:shape>
          <o:OLEObject Type="Embed" ProgID="Equation.3" ShapeID="_x0000_i1027" DrawAspect="Content" ObjectID="_1534062456" r:id="rId25"/>
        </w:object>
      </w:r>
      <w:r w:rsidR="00A66D6D" w:rsidRPr="00981DB5">
        <w:rPr>
          <w:lang w:eastAsia="en-GB"/>
        </w:rPr>
        <w:tab/>
      </w:r>
      <w:r w:rsidR="00A66D6D" w:rsidRPr="00981DB5">
        <w:rPr>
          <w:lang w:eastAsia="en-GB"/>
        </w:rPr>
        <w:tab/>
      </w:r>
      <w:r w:rsidR="00A66D6D" w:rsidRPr="00981DB5">
        <w:rPr>
          <w:lang w:eastAsia="en-GB"/>
        </w:rPr>
        <w:tab/>
      </w:r>
      <w:r w:rsidR="00A66D6D" w:rsidRPr="00981DB5">
        <w:rPr>
          <w:lang w:eastAsia="en-GB"/>
        </w:rPr>
        <w:tab/>
      </w:r>
      <w:r w:rsidR="003D6C96" w:rsidRPr="00981DB5">
        <w:rPr>
          <w:lang w:eastAsia="en-GB"/>
        </w:rPr>
        <w:tab/>
      </w:r>
      <w:r w:rsidR="00A303E7">
        <w:rPr>
          <w:lang w:eastAsia="en-GB"/>
        </w:rPr>
        <w:tab/>
      </w:r>
      <w:r w:rsidR="00A66D6D" w:rsidRPr="00BE154F">
        <w:rPr>
          <w:lang w:eastAsia="en-GB"/>
        </w:rPr>
        <w:t>(4)</w:t>
      </w:r>
    </w:p>
    <w:p w:rsidR="000318F5" w:rsidRDefault="007B1448" w:rsidP="00B40477">
      <w:pPr>
        <w:pStyle w:val="StyleJustified"/>
      </w:pPr>
      <w:r>
        <w:t xml:space="preserve">jossa </w:t>
      </w:r>
      <w:r w:rsidRPr="001A47F1">
        <w:rPr>
          <w:position w:val="-12"/>
        </w:rPr>
        <w:object w:dxaOrig="300" w:dyaOrig="360">
          <v:shape id="_x0000_i1028" type="#_x0000_t75" style="width:15.75pt;height:18.75pt" o:ole="">
            <v:imagedata r:id="rId26" o:title=""/>
          </v:shape>
          <o:OLEObject Type="Embed" ProgID="Equation.3" ShapeID="_x0000_i1028" DrawAspect="Content" ObjectID="_1534062457" r:id="rId27"/>
        </w:object>
      </w:r>
      <w:r>
        <w:t>on nollaleikkausnopeuden viskositeetti,</w:t>
      </w:r>
      <w:r w:rsidR="000318F5">
        <w:t xml:space="preserve"> </w:t>
      </w:r>
      <w:r w:rsidR="000318F5" w:rsidRPr="000318F5">
        <w:rPr>
          <w:position w:val="-4"/>
        </w:rPr>
        <w:object w:dxaOrig="240" w:dyaOrig="240">
          <v:shape id="_x0000_i1029" type="#_x0000_t75" style="width:14.25pt;height:14.25pt" o:ole="">
            <v:imagedata r:id="rId28" o:title=""/>
          </v:shape>
          <o:OLEObject Type="Embed" ProgID="Equation.3" ShapeID="_x0000_i1029" DrawAspect="Content" ObjectID="_1534062458" r:id="rId29"/>
        </w:object>
      </w:r>
      <w:r w:rsidR="000318F5">
        <w:t>absoluuttinen lämpötila,</w:t>
      </w:r>
      <w:r w:rsidR="000318F5" w:rsidRPr="001A47F1">
        <w:rPr>
          <w:position w:val="-12"/>
        </w:rPr>
        <w:object w:dxaOrig="260" w:dyaOrig="360">
          <v:shape id="_x0000_i1030" type="#_x0000_t75" style="width:14.25pt;height:18.75pt" o:ole="">
            <v:imagedata r:id="rId30" o:title=""/>
          </v:shape>
          <o:OLEObject Type="Embed" ProgID="Equation.3" ShapeID="_x0000_i1030" DrawAspect="Content" ObjectID="_1534062459" r:id="rId31"/>
        </w:object>
      </w:r>
      <w:r w:rsidR="00416BFF">
        <w:t>on lämpötila, jossa vapaa</w:t>
      </w:r>
      <w:r w:rsidR="000318F5">
        <w:t xml:space="preserve">tilavuus on nolla, </w:t>
      </w:r>
      <w:r w:rsidR="000318F5" w:rsidRPr="001A47F1">
        <w:rPr>
          <w:position w:val="-4"/>
        </w:rPr>
        <w:object w:dxaOrig="240" w:dyaOrig="260">
          <v:shape id="_x0000_i1031" type="#_x0000_t75" style="width:14.25pt;height:14.25pt" o:ole="">
            <v:imagedata r:id="rId32" o:title=""/>
          </v:shape>
          <o:OLEObject Type="Embed" ProgID="Equation.3" ShapeID="_x0000_i1031" DrawAspect="Content" ObjectID="_1534062460" r:id="rId33"/>
        </w:object>
      </w:r>
      <w:r w:rsidR="000318F5">
        <w:t xml:space="preserve">on vakio ja </w:t>
      </w:r>
      <w:r w:rsidR="000318F5" w:rsidRPr="001A47F1">
        <w:rPr>
          <w:position w:val="-4"/>
        </w:rPr>
        <w:object w:dxaOrig="240" w:dyaOrig="240">
          <v:shape id="_x0000_i1032" type="#_x0000_t75" style="width:14.25pt;height:14.25pt" o:ole="">
            <v:imagedata r:id="rId34" o:title=""/>
          </v:shape>
          <o:OLEObject Type="Embed" ProgID="Equation.3" ShapeID="_x0000_i1032" DrawAspect="Content" ObjectID="_1534062461" r:id="rId35"/>
        </w:object>
      </w:r>
      <w:r w:rsidR="000318F5">
        <w:t xml:space="preserve">on vakio suhteessa molekyyliketjujen pyörimiseen. </w:t>
      </w:r>
    </w:p>
    <w:p w:rsidR="00DE5EB9" w:rsidRDefault="00DE5EB9" w:rsidP="00B40477">
      <w:pPr>
        <w:pStyle w:val="StyleJustified"/>
      </w:pPr>
      <w:proofErr w:type="spellStart"/>
      <w:r>
        <w:t>Zaman</w:t>
      </w:r>
      <w:proofErr w:type="spellEnd"/>
      <w:r>
        <w:t xml:space="preserve"> ja </w:t>
      </w:r>
      <w:proofErr w:type="spellStart"/>
      <w:r>
        <w:t>Fricke</w:t>
      </w:r>
      <w:proofErr w:type="spellEnd"/>
      <w:r>
        <w:t xml:space="preserve"> </w:t>
      </w:r>
      <w:r w:rsidR="003D6C96">
        <w:t>[5</w:t>
      </w:r>
      <w:r w:rsidR="007A6A13">
        <w:t xml:space="preserve">] </w:t>
      </w:r>
      <w:r>
        <w:t>määrittivät lasittumislämpötilan</w:t>
      </w:r>
      <w:r w:rsidR="009D1E61">
        <w:t xml:space="preserve"> (</w:t>
      </w:r>
      <w:proofErr w:type="spellStart"/>
      <w:r w:rsidR="009D1E61">
        <w:t>T</w:t>
      </w:r>
      <w:r w:rsidR="009D1E61">
        <w:rPr>
          <w:vertAlign w:val="subscript"/>
        </w:rPr>
        <w:t>g</w:t>
      </w:r>
      <w:proofErr w:type="spellEnd"/>
      <w:r w:rsidR="009D1E61">
        <w:t>)</w:t>
      </w:r>
      <w:r>
        <w:t xml:space="preserve"> </w:t>
      </w:r>
      <w:r w:rsidR="007A6A13">
        <w:t>muutamille</w:t>
      </w:r>
      <w:r>
        <w:t xml:space="preserve"> lipeä</w:t>
      </w:r>
      <w:r w:rsidR="007A6A13">
        <w:t>tyypeille</w:t>
      </w:r>
      <w:r>
        <w:t xml:space="preserve"> </w:t>
      </w:r>
      <w:proofErr w:type="spellStart"/>
      <w:r w:rsidR="009D1E61">
        <w:t>DSC:llä</w:t>
      </w:r>
      <w:proofErr w:type="spellEnd"/>
      <w:r w:rsidR="009D1E61">
        <w:t xml:space="preserve"> (</w:t>
      </w:r>
      <w:proofErr w:type="spellStart"/>
      <w:r w:rsidR="009D1E61">
        <w:t>Differential</w:t>
      </w:r>
      <w:proofErr w:type="spellEnd"/>
      <w:r w:rsidR="009D1E61">
        <w:t xml:space="preserve"> </w:t>
      </w:r>
      <w:proofErr w:type="spellStart"/>
      <w:r w:rsidR="009D1E61">
        <w:t>Scanning</w:t>
      </w:r>
      <w:proofErr w:type="spellEnd"/>
      <w:r w:rsidR="009D1E61">
        <w:t xml:space="preserve"> </w:t>
      </w:r>
      <w:proofErr w:type="spellStart"/>
      <w:r w:rsidR="009D1E61">
        <w:t>Calorimetry</w:t>
      </w:r>
      <w:proofErr w:type="spellEnd"/>
      <w:r w:rsidR="009D1E61">
        <w:t>)</w:t>
      </w:r>
      <w:r>
        <w:t>.</w:t>
      </w:r>
      <w:r w:rsidR="007A6A13">
        <w:t xml:space="preserve"> Lasittumislämpötilaa he käyttivät lipeän viskositeetin laskemiseen.</w:t>
      </w:r>
      <w:r>
        <w:t xml:space="preserve"> </w:t>
      </w:r>
      <w:r w:rsidR="007A6A13">
        <w:t xml:space="preserve">Menetelmä on monimutkainen ja tulokset eivät ole yleistettävissä kaikille lipeille ilman kokeellisia mittauksia. </w:t>
      </w:r>
      <w:r>
        <w:t xml:space="preserve">Suomalaisille </w:t>
      </w:r>
      <w:r w:rsidR="007A6A13">
        <w:t>musta</w:t>
      </w:r>
      <w:r>
        <w:t>lipeille</w:t>
      </w:r>
      <w:r w:rsidR="007A6A13">
        <w:t xml:space="preserve"> lasittumislämpötilan</w:t>
      </w:r>
      <w:r w:rsidR="00811CE1">
        <w:t>mittausta ei ole</w:t>
      </w:r>
      <w:r>
        <w:t xml:space="preserve"> tehty.</w:t>
      </w:r>
      <w:r w:rsidR="008738A7">
        <w:t xml:space="preserve"> </w:t>
      </w:r>
    </w:p>
    <w:p w:rsidR="005240AC" w:rsidRDefault="005240AC" w:rsidP="00B40477">
      <w:pPr>
        <w:pStyle w:val="StyleJustified"/>
      </w:pPr>
      <w:r>
        <w:t xml:space="preserve">Huomionarvoista on, että </w:t>
      </w:r>
      <w:proofErr w:type="spellStart"/>
      <w:r>
        <w:t>Zaman</w:t>
      </w:r>
      <w:proofErr w:type="spellEnd"/>
      <w:r>
        <w:t xml:space="preserve"> ja </w:t>
      </w:r>
      <w:proofErr w:type="spellStart"/>
      <w:r>
        <w:t>Fricke</w:t>
      </w:r>
      <w:proofErr w:type="spellEnd"/>
      <w:r>
        <w:t xml:space="preserve"> </w:t>
      </w:r>
      <w:r w:rsidR="00184D4F">
        <w:t>[</w:t>
      </w:r>
      <w:r w:rsidR="003D6C96">
        <w:t>5,13</w:t>
      </w:r>
      <w:r w:rsidR="00184D4F">
        <w:t xml:space="preserve">] </w:t>
      </w:r>
      <w:r>
        <w:t xml:space="preserve">eivät mitanneet viskositeetteja pienillä alle 100 1/s leikkausnopeuksilla korkeissa lämpötiloissa. </w:t>
      </w:r>
      <w:r w:rsidR="00184D4F">
        <w:t xml:space="preserve">Söderhjelm </w:t>
      </w:r>
      <w:r w:rsidR="00AE3D77">
        <w:t>[</w:t>
      </w:r>
      <w:r w:rsidR="009C583A">
        <w:t>12</w:t>
      </w:r>
      <w:r w:rsidR="00AE3D77">
        <w:t xml:space="preserve">] </w:t>
      </w:r>
      <w:r w:rsidR="00184D4F">
        <w:t xml:space="preserve">mittasi korkeilla kuiva-aineilla 70 1/s asti, mutta ei </w:t>
      </w:r>
      <w:r w:rsidR="00AE3D77">
        <w:t xml:space="preserve">tätä </w:t>
      </w:r>
      <w:r w:rsidR="00184D4F">
        <w:t xml:space="preserve">alemmilla leikkausnopeuksilla. </w:t>
      </w:r>
      <w:r>
        <w:t>Pisar</w:t>
      </w:r>
      <w:r w:rsidR="003F02FC">
        <w:t>a</w:t>
      </w:r>
      <w:r>
        <w:t xml:space="preserve">nmuodostuksen kannalta juuri </w:t>
      </w:r>
      <w:r w:rsidR="00402707">
        <w:t>pienet leikkausnopeudet</w:t>
      </w:r>
      <w:r>
        <w:t xml:space="preserve"> ovat oleellisia. Mahdollisesti siis kannattaa etsiä oma paremmin soveltuva yhtälömuoto, joka perustuu tässä proje</w:t>
      </w:r>
      <w:r w:rsidR="00184D4F">
        <w:t>k</w:t>
      </w:r>
      <w:r>
        <w:t>tissa mitattuihin viskositeetteihin.</w:t>
      </w:r>
    </w:p>
    <w:p w:rsidR="00F83448" w:rsidRDefault="003D6C96" w:rsidP="00B40477">
      <w:pPr>
        <w:pStyle w:val="StyleJustified"/>
      </w:pPr>
      <w:r>
        <w:t>Järvinen [14</w:t>
      </w:r>
      <w:r w:rsidR="00F83448">
        <w:t>]</w:t>
      </w:r>
      <w:r w:rsidR="00512130">
        <w:t xml:space="preserve"> </w:t>
      </w:r>
      <w:r w:rsidR="00F83448">
        <w:t xml:space="preserve">ehdotti yhtälömuodoksi </w:t>
      </w:r>
      <w:proofErr w:type="spellStart"/>
      <w:r w:rsidR="00F62829">
        <w:t>Cassonin</w:t>
      </w:r>
      <w:proofErr w:type="spellEnd"/>
      <w:r w:rsidR="00F62829">
        <w:t xml:space="preserve"> viskositeettimallia</w:t>
      </w:r>
    </w:p>
    <w:p w:rsidR="00F62829" w:rsidRPr="003D6C96" w:rsidRDefault="00F62829" w:rsidP="00B40477">
      <w:pPr>
        <w:pStyle w:val="StyleJustified"/>
        <w:rPr>
          <w:lang w:eastAsia="en-GB"/>
        </w:rPr>
      </w:pPr>
      <w:r w:rsidRPr="00F62829">
        <w:rPr>
          <w:lang w:val="en-US" w:eastAsia="en-GB"/>
        </w:rPr>
        <w:object w:dxaOrig="1840" w:dyaOrig="420">
          <v:shape id="_x0000_i1033" type="#_x0000_t75" style="width:90.75pt;height:19.5pt" o:ole="">
            <v:imagedata r:id="rId36" o:title=""/>
          </v:shape>
          <o:OLEObject Type="Embed" ProgID="Equation.3" ShapeID="_x0000_i1033" DrawAspect="Content" ObjectID="_1534062462" r:id="rId37"/>
        </w:object>
      </w:r>
      <w:r w:rsidR="00BE154F" w:rsidRPr="003D6C96">
        <w:rPr>
          <w:lang w:eastAsia="en-GB"/>
        </w:rPr>
        <w:tab/>
      </w:r>
      <w:r w:rsidR="00BE154F" w:rsidRPr="003D6C96">
        <w:rPr>
          <w:lang w:eastAsia="en-GB"/>
        </w:rPr>
        <w:tab/>
      </w:r>
      <w:r w:rsidR="00BE154F" w:rsidRPr="003D6C96">
        <w:rPr>
          <w:lang w:eastAsia="en-GB"/>
        </w:rPr>
        <w:tab/>
      </w:r>
      <w:r w:rsidR="00BE154F" w:rsidRPr="003D6C96">
        <w:rPr>
          <w:lang w:eastAsia="en-GB"/>
        </w:rPr>
        <w:tab/>
      </w:r>
      <w:r w:rsidR="00BE154F" w:rsidRPr="003D6C96">
        <w:rPr>
          <w:lang w:eastAsia="en-GB"/>
        </w:rPr>
        <w:tab/>
      </w:r>
      <w:r w:rsidR="003D6C96" w:rsidRPr="003D6C96">
        <w:rPr>
          <w:lang w:eastAsia="en-GB"/>
        </w:rPr>
        <w:tab/>
      </w:r>
      <w:r w:rsidR="00BE154F" w:rsidRPr="003D6C96">
        <w:rPr>
          <w:lang w:eastAsia="en-GB"/>
        </w:rPr>
        <w:t>(5)</w:t>
      </w:r>
    </w:p>
    <w:p w:rsidR="00F62829" w:rsidRDefault="00B11C51" w:rsidP="00B40477">
      <w:pPr>
        <w:pStyle w:val="StyleJustified"/>
        <w:rPr>
          <w:lang w:eastAsia="en-GB"/>
        </w:rPr>
      </w:pPr>
      <w:r>
        <w:rPr>
          <w:lang w:eastAsia="en-GB"/>
        </w:rPr>
        <w:t>jossa</w:t>
      </w:r>
      <w:r>
        <w:t xml:space="preserve"> </w:t>
      </w:r>
      <w:r w:rsidRPr="001A47F1">
        <w:rPr>
          <w:position w:val="-10"/>
        </w:rPr>
        <w:object w:dxaOrig="320" w:dyaOrig="340">
          <v:shape id="_x0000_i1034" type="#_x0000_t75" style="width:15.75pt;height:18pt" o:ole="">
            <v:imagedata r:id="rId38" o:title=""/>
          </v:shape>
          <o:OLEObject Type="Embed" ProgID="Equation.3" ShapeID="_x0000_i1034" DrawAspect="Content" ObjectID="_1534062463" r:id="rId39"/>
        </w:object>
      </w:r>
      <w:r w:rsidRPr="00F62829">
        <w:rPr>
          <w:lang w:eastAsia="en-GB"/>
        </w:rPr>
        <w:t xml:space="preserve"> on viskositeetti suurilla leikkausnopeu</w:t>
      </w:r>
      <w:r>
        <w:rPr>
          <w:lang w:eastAsia="en-GB"/>
        </w:rPr>
        <w:t>ksilla lämpötilan ja kuiva-aineen funktiona ja a on vakio.</w:t>
      </w:r>
      <w:r w:rsidRPr="00F62829">
        <w:rPr>
          <w:lang w:eastAsia="en-GB"/>
        </w:rPr>
        <w:t xml:space="preserve"> </w:t>
      </w:r>
      <w:r w:rsidR="0084114F">
        <w:rPr>
          <w:lang w:eastAsia="en-GB"/>
        </w:rPr>
        <w:t xml:space="preserve">Malli ei huomioi lämpötilaa tai kuiva-ainetta muuttujaksi, joten </w:t>
      </w:r>
      <w:r w:rsidR="00AD6A26">
        <w:rPr>
          <w:lang w:eastAsia="en-GB"/>
        </w:rPr>
        <w:t>sitä voidaan käyttää vain tilanteille, joista on ainakin yksi viskositeettimittaus ko. lämpötilalle.</w:t>
      </w:r>
      <w:r w:rsidR="00F62829" w:rsidRPr="00F62829">
        <w:rPr>
          <w:lang w:eastAsia="en-GB"/>
        </w:rPr>
        <w:t xml:space="preserve"> </w:t>
      </w:r>
      <w:r w:rsidR="00AD6A26">
        <w:rPr>
          <w:lang w:eastAsia="en-GB"/>
        </w:rPr>
        <w:t xml:space="preserve">Kuvassa </w:t>
      </w:r>
      <w:r w:rsidR="00A864F5">
        <w:rPr>
          <w:lang w:eastAsia="en-GB"/>
        </w:rPr>
        <w:t>8</w:t>
      </w:r>
      <w:r w:rsidR="00C66698">
        <w:rPr>
          <w:lang w:eastAsia="en-GB"/>
        </w:rPr>
        <w:t xml:space="preserve"> on esitetty leikkau</w:t>
      </w:r>
      <w:r w:rsidR="00AD6A26">
        <w:rPr>
          <w:lang w:eastAsia="en-GB"/>
        </w:rPr>
        <w:t>s</w:t>
      </w:r>
      <w:r w:rsidR="00C66698">
        <w:rPr>
          <w:lang w:eastAsia="en-GB"/>
        </w:rPr>
        <w:t>nopeuden ja näennäisen viskositeetin riippuvuus</w:t>
      </w:r>
      <w:r w:rsidR="006C2F1F">
        <w:rPr>
          <w:lang w:eastAsia="en-GB"/>
        </w:rPr>
        <w:t xml:space="preserve"> eräälle mustalipeälle</w:t>
      </w:r>
      <w:r w:rsidR="00C66698">
        <w:rPr>
          <w:lang w:eastAsia="en-GB"/>
        </w:rPr>
        <w:t>.</w:t>
      </w:r>
    </w:p>
    <w:p w:rsidR="00C66698" w:rsidRDefault="00C66698" w:rsidP="00B40477">
      <w:pPr>
        <w:rPr>
          <w:lang w:eastAsia="en-GB"/>
        </w:rPr>
      </w:pPr>
      <w:r w:rsidRPr="00C66698">
        <w:rPr>
          <w:noProof/>
        </w:rPr>
        <w:lastRenderedPageBreak/>
        <w:drawing>
          <wp:inline distT="0" distB="0" distL="0" distR="0" wp14:anchorId="00E154FE" wp14:editId="5F865456">
            <wp:extent cx="6073254" cy="3657600"/>
            <wp:effectExtent l="0" t="0" r="3810" b="0"/>
            <wp:docPr id="2064"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71710" cy="3656670"/>
                    </a:xfrm>
                    <a:prstGeom prst="rect">
                      <a:avLst/>
                    </a:prstGeom>
                    <a:noFill/>
                    <a:ln>
                      <a:noFill/>
                    </a:ln>
                  </pic:spPr>
                </pic:pic>
              </a:graphicData>
            </a:graphic>
          </wp:inline>
        </w:drawing>
      </w:r>
    </w:p>
    <w:p w:rsidR="00C66698" w:rsidRDefault="00C66698" w:rsidP="00B40477">
      <w:pPr>
        <w:pStyle w:val="StyleJustified"/>
        <w:rPr>
          <w:lang w:eastAsia="en-GB"/>
        </w:rPr>
      </w:pPr>
      <w:r w:rsidRPr="003C2EEB">
        <w:rPr>
          <w:b/>
          <w:lang w:eastAsia="en-GB"/>
        </w:rPr>
        <w:t xml:space="preserve">Kuva </w:t>
      </w:r>
      <w:r w:rsidR="00A864F5">
        <w:rPr>
          <w:b/>
          <w:lang w:eastAsia="en-GB"/>
        </w:rPr>
        <w:t>8</w:t>
      </w:r>
      <w:r w:rsidRPr="003C2EEB">
        <w:rPr>
          <w:b/>
          <w:lang w:eastAsia="en-GB"/>
        </w:rPr>
        <w:t>.</w:t>
      </w:r>
      <w:r>
        <w:rPr>
          <w:lang w:eastAsia="en-GB"/>
        </w:rPr>
        <w:t xml:space="preserve"> </w:t>
      </w:r>
      <w:proofErr w:type="spellStart"/>
      <w:proofErr w:type="gramStart"/>
      <w:r>
        <w:rPr>
          <w:lang w:eastAsia="en-GB"/>
        </w:rPr>
        <w:t>Cassonin</w:t>
      </w:r>
      <w:proofErr w:type="spellEnd"/>
      <w:r>
        <w:rPr>
          <w:lang w:eastAsia="en-GB"/>
        </w:rPr>
        <w:t xml:space="preserve"> mallin mukainen mustalipeän viskositeetti ja </w:t>
      </w:r>
      <w:r w:rsidR="00342D11">
        <w:rPr>
          <w:lang w:eastAsia="en-GB"/>
        </w:rPr>
        <w:t>vastaava mitattu data (mustalipeän ka = 71 % ja T= 140 °C)</w:t>
      </w:r>
      <w:proofErr w:type="gramEnd"/>
    </w:p>
    <w:p w:rsidR="0084114F" w:rsidRDefault="003D6C96" w:rsidP="00B40477">
      <w:pPr>
        <w:pStyle w:val="StyleJustified"/>
        <w:rPr>
          <w:lang w:eastAsia="en-GB"/>
        </w:rPr>
      </w:pPr>
      <w:r>
        <w:rPr>
          <w:lang w:eastAsia="en-GB"/>
        </w:rPr>
        <w:t>Adamsin [15</w:t>
      </w:r>
      <w:r w:rsidR="0084114F">
        <w:rPr>
          <w:lang w:eastAsia="en-GB"/>
        </w:rPr>
        <w:t>] ehdottama yhtälömuoto on</w:t>
      </w:r>
    </w:p>
    <w:p w:rsidR="0084114F" w:rsidRDefault="0084114F" w:rsidP="00B40477">
      <w:pPr>
        <w:pStyle w:val="StyleJustified"/>
        <w:rPr>
          <w:lang w:eastAsia="en-GB"/>
        </w:rPr>
      </w:pPr>
      <w:r w:rsidRPr="0084114F">
        <w:rPr>
          <w:lang w:val="en-US"/>
        </w:rPr>
        <w:object w:dxaOrig="2620" w:dyaOrig="680">
          <v:shape id="_x0000_i1035" type="#_x0000_t75" style="width:129.75pt;height:34.5pt" o:ole="">
            <v:imagedata r:id="rId41" o:title=""/>
          </v:shape>
          <o:OLEObject Type="Embed" ProgID="Equation.3" ShapeID="_x0000_i1035" DrawAspect="Content" ObjectID="_1534062464" r:id="rId42"/>
        </w:object>
      </w:r>
      <w:r w:rsidR="00BE154F" w:rsidRPr="00BF7CB4">
        <w:tab/>
      </w:r>
      <w:r w:rsidR="00BE154F" w:rsidRPr="00BF7CB4">
        <w:tab/>
      </w:r>
      <w:r w:rsidR="00BE154F" w:rsidRPr="00BF7CB4">
        <w:tab/>
      </w:r>
      <w:r w:rsidR="00BE154F" w:rsidRPr="00BF7CB4">
        <w:tab/>
      </w:r>
      <w:r w:rsidR="00BF7CB4" w:rsidRPr="00BF7CB4">
        <w:tab/>
      </w:r>
      <w:r w:rsidR="00BE154F" w:rsidRPr="00BF7CB4">
        <w:t>(6)</w:t>
      </w:r>
    </w:p>
    <w:p w:rsidR="00F62829" w:rsidRPr="0084114F" w:rsidRDefault="0084114F" w:rsidP="00B40477">
      <w:pPr>
        <w:pStyle w:val="StyleJustified"/>
        <w:rPr>
          <w:lang w:eastAsia="en-GB"/>
        </w:rPr>
      </w:pPr>
      <w:r w:rsidRPr="0084114F">
        <w:rPr>
          <w:lang w:eastAsia="en-GB"/>
        </w:rPr>
        <w:t xml:space="preserve">jossa </w:t>
      </w:r>
      <w:r w:rsidRPr="008A4599">
        <w:rPr>
          <w:position w:val="-12"/>
        </w:rPr>
        <w:object w:dxaOrig="320" w:dyaOrig="360">
          <v:shape id="_x0000_i1036" type="#_x0000_t75" style="width:15.75pt;height:18.75pt" o:ole="">
            <v:imagedata r:id="rId43" o:title=""/>
          </v:shape>
          <o:OLEObject Type="Embed" ProgID="Equation.3" ShapeID="_x0000_i1036" DrawAspect="Content" ObjectID="_1534062465" r:id="rId44"/>
        </w:object>
      </w:r>
      <w:r>
        <w:t>on veden viskositeetti ja T on absoluuttinen lämpötila. b ja c ovat kokeellisia vakioita.</w:t>
      </w:r>
    </w:p>
    <w:p w:rsidR="00A13866" w:rsidRDefault="00A13866" w:rsidP="00B40477">
      <w:pPr>
        <w:pStyle w:val="StyleJustified"/>
        <w:rPr>
          <w:lang w:eastAsia="en-GB"/>
        </w:rPr>
      </w:pPr>
      <w:proofErr w:type="spellStart"/>
      <w:r>
        <w:rPr>
          <w:lang w:eastAsia="en-GB"/>
        </w:rPr>
        <w:t>Mustalipeiden</w:t>
      </w:r>
      <w:proofErr w:type="spellEnd"/>
      <w:r>
        <w:rPr>
          <w:lang w:eastAsia="en-GB"/>
        </w:rPr>
        <w:t xml:space="preserve"> </w:t>
      </w:r>
      <w:proofErr w:type="spellStart"/>
      <w:r>
        <w:rPr>
          <w:lang w:eastAsia="en-GB"/>
        </w:rPr>
        <w:t>viskoelastisuutta</w:t>
      </w:r>
      <w:proofErr w:type="spellEnd"/>
      <w:r>
        <w:rPr>
          <w:lang w:eastAsia="en-GB"/>
        </w:rPr>
        <w:t xml:space="preserve"> ova</w:t>
      </w:r>
      <w:r w:rsidR="003D6C96">
        <w:rPr>
          <w:lang w:eastAsia="en-GB"/>
        </w:rPr>
        <w:t xml:space="preserve">t tutkineet </w:t>
      </w:r>
      <w:proofErr w:type="spellStart"/>
      <w:r w:rsidR="003D6C96">
        <w:rPr>
          <w:lang w:eastAsia="en-GB"/>
        </w:rPr>
        <w:t>Zaman</w:t>
      </w:r>
      <w:proofErr w:type="spellEnd"/>
      <w:r w:rsidR="003D6C96">
        <w:rPr>
          <w:lang w:eastAsia="en-GB"/>
        </w:rPr>
        <w:t xml:space="preserve"> ja </w:t>
      </w:r>
      <w:proofErr w:type="spellStart"/>
      <w:r w:rsidR="003D6C96">
        <w:rPr>
          <w:lang w:eastAsia="en-GB"/>
        </w:rPr>
        <w:t>Fricke</w:t>
      </w:r>
      <w:proofErr w:type="spellEnd"/>
      <w:r w:rsidR="003D6C96">
        <w:rPr>
          <w:lang w:eastAsia="en-GB"/>
        </w:rPr>
        <w:t xml:space="preserve"> [13</w:t>
      </w:r>
      <w:r>
        <w:rPr>
          <w:lang w:eastAsia="en-GB"/>
        </w:rPr>
        <w:t xml:space="preserve">]. </w:t>
      </w:r>
      <w:proofErr w:type="spellStart"/>
      <w:r>
        <w:rPr>
          <w:lang w:eastAsia="en-GB"/>
        </w:rPr>
        <w:t>Viskoelastisuus</w:t>
      </w:r>
      <w:proofErr w:type="spellEnd"/>
      <w:r>
        <w:rPr>
          <w:lang w:eastAsia="en-GB"/>
        </w:rPr>
        <w:t xml:space="preserve"> kuvaa</w:t>
      </w:r>
      <w:r w:rsidR="00FD2782">
        <w:rPr>
          <w:lang w:eastAsia="en-GB"/>
        </w:rPr>
        <w:t xml:space="preserve"> materiaalin kykyä palautua aiempaan muotoonsa. </w:t>
      </w:r>
      <w:r w:rsidR="00E00925">
        <w:rPr>
          <w:lang w:eastAsia="en-GB"/>
        </w:rPr>
        <w:t>Mustalip</w:t>
      </w:r>
      <w:r w:rsidR="00C70DE6">
        <w:rPr>
          <w:lang w:eastAsia="en-GB"/>
        </w:rPr>
        <w:t>e</w:t>
      </w:r>
      <w:r w:rsidR="00E00925">
        <w:rPr>
          <w:lang w:eastAsia="en-GB"/>
        </w:rPr>
        <w:t xml:space="preserve">ät olivat </w:t>
      </w:r>
      <w:proofErr w:type="spellStart"/>
      <w:r w:rsidR="00E00925">
        <w:rPr>
          <w:lang w:eastAsia="en-GB"/>
        </w:rPr>
        <w:t>viskoelastisia</w:t>
      </w:r>
      <w:proofErr w:type="spellEnd"/>
      <w:r w:rsidR="00E00925">
        <w:rPr>
          <w:lang w:eastAsia="en-GB"/>
        </w:rPr>
        <w:t xml:space="preserve"> alha</w:t>
      </w:r>
      <w:r w:rsidR="00C70DE6">
        <w:rPr>
          <w:lang w:eastAsia="en-GB"/>
        </w:rPr>
        <w:t>i</w:t>
      </w:r>
      <w:r w:rsidR="00E00925">
        <w:rPr>
          <w:lang w:eastAsia="en-GB"/>
        </w:rPr>
        <w:t>sissa</w:t>
      </w:r>
      <w:r w:rsidR="00C70DE6">
        <w:rPr>
          <w:lang w:eastAsia="en-GB"/>
        </w:rPr>
        <w:t>, alle 85</w:t>
      </w:r>
      <w:r w:rsidR="0018145F">
        <w:rPr>
          <w:lang w:eastAsia="en-GB"/>
        </w:rPr>
        <w:sym w:font="Symbol" w:char="F0B0"/>
      </w:r>
      <w:r w:rsidR="00C70DE6">
        <w:rPr>
          <w:lang w:eastAsia="en-GB"/>
        </w:rPr>
        <w:t xml:space="preserve">C, lämpötiloissa. </w:t>
      </w:r>
      <w:r w:rsidR="00E00925">
        <w:rPr>
          <w:lang w:eastAsia="en-GB"/>
        </w:rPr>
        <w:t xml:space="preserve"> </w:t>
      </w:r>
      <w:r w:rsidR="00C70DE6">
        <w:rPr>
          <w:lang w:eastAsia="en-GB"/>
        </w:rPr>
        <w:t xml:space="preserve">Korkeammissa lämpötiloissa </w:t>
      </w:r>
      <w:proofErr w:type="spellStart"/>
      <w:r w:rsidR="00C70DE6">
        <w:rPr>
          <w:lang w:eastAsia="en-GB"/>
        </w:rPr>
        <w:t>viskoelastisuutta</w:t>
      </w:r>
      <w:proofErr w:type="spellEnd"/>
      <w:r w:rsidR="00C70DE6">
        <w:rPr>
          <w:lang w:eastAsia="en-GB"/>
        </w:rPr>
        <w:t xml:space="preserve"> ei esiin</w:t>
      </w:r>
      <w:r w:rsidR="0018145F">
        <w:rPr>
          <w:lang w:eastAsia="en-GB"/>
        </w:rPr>
        <w:t>t</w:t>
      </w:r>
      <w:r w:rsidR="00C70DE6">
        <w:rPr>
          <w:lang w:eastAsia="en-GB"/>
        </w:rPr>
        <w:t>y</w:t>
      </w:r>
      <w:r w:rsidR="0018145F">
        <w:rPr>
          <w:lang w:eastAsia="en-GB"/>
        </w:rPr>
        <w:t>ny</w:t>
      </w:r>
      <w:r w:rsidR="00E337B9">
        <w:rPr>
          <w:lang w:eastAsia="en-GB"/>
        </w:rPr>
        <w:t>t</w:t>
      </w:r>
      <w:r w:rsidR="00FD2782">
        <w:rPr>
          <w:lang w:eastAsia="en-GB"/>
        </w:rPr>
        <w:t xml:space="preserve">, vaikka kuiva-ainepitoisuus oli korkea. Pisaranmuodostuksen viimeisissä vaiheissa </w:t>
      </w:r>
      <w:proofErr w:type="spellStart"/>
      <w:r w:rsidR="00FD2782">
        <w:rPr>
          <w:lang w:eastAsia="en-GB"/>
        </w:rPr>
        <w:t>viskoelastisuuden</w:t>
      </w:r>
      <w:proofErr w:type="spellEnd"/>
      <w:r w:rsidR="00FD2782">
        <w:rPr>
          <w:lang w:eastAsia="en-GB"/>
        </w:rPr>
        <w:t xml:space="preserve"> merkitys olisi joka</w:t>
      </w:r>
      <w:r w:rsidR="00C70DE6">
        <w:rPr>
          <w:lang w:eastAsia="en-GB"/>
        </w:rPr>
        <w:t xml:space="preserve"> </w:t>
      </w:r>
      <w:r w:rsidR="00FD2782">
        <w:rPr>
          <w:lang w:eastAsia="en-GB"/>
        </w:rPr>
        <w:t xml:space="preserve">tapauksessa vähäinen, koska nopeasti palautuvia tapahtumia ei esiinny. Lusikalla ja suuttimen ulostuloaukossa nopeiden pakotettujen suunnanmuutosten yhteydessä </w:t>
      </w:r>
      <w:proofErr w:type="spellStart"/>
      <w:r w:rsidR="00FD2782">
        <w:rPr>
          <w:lang w:eastAsia="en-GB"/>
        </w:rPr>
        <w:t>viskoelastisuudella</w:t>
      </w:r>
      <w:proofErr w:type="spellEnd"/>
      <w:r w:rsidR="00FD2782">
        <w:rPr>
          <w:lang w:eastAsia="en-GB"/>
        </w:rPr>
        <w:t xml:space="preserve"> voisi olla merkitystä, jos ruiskutettavan mustalipeän lämpötila olisi epänormaalin alhainen.  </w:t>
      </w:r>
    </w:p>
    <w:p w:rsidR="00D6293B" w:rsidRDefault="00D6293B" w:rsidP="00AF1F43">
      <w:pPr>
        <w:pStyle w:val="Heading1"/>
        <w:rPr>
          <w:lang w:eastAsia="en-GB"/>
        </w:rPr>
      </w:pPr>
      <w:bookmarkStart w:id="7" w:name="_Toc433712996"/>
      <w:r>
        <w:rPr>
          <w:lang w:eastAsia="en-GB"/>
        </w:rPr>
        <w:lastRenderedPageBreak/>
        <w:t xml:space="preserve">2 </w:t>
      </w:r>
      <w:r w:rsidR="006F5A8B">
        <w:rPr>
          <w:lang w:eastAsia="en-GB"/>
        </w:rPr>
        <w:t xml:space="preserve">TEHDYT </w:t>
      </w:r>
      <w:r>
        <w:rPr>
          <w:lang w:eastAsia="en-GB"/>
        </w:rPr>
        <w:t>KOKEET</w:t>
      </w:r>
      <w:bookmarkEnd w:id="7"/>
    </w:p>
    <w:p w:rsidR="000B25F6" w:rsidRPr="000B25F6" w:rsidRDefault="00D6293B" w:rsidP="00B40477">
      <w:pPr>
        <w:pStyle w:val="Heading2"/>
      </w:pPr>
      <w:bookmarkStart w:id="8" w:name="_Toc433712997"/>
      <w:r>
        <w:t xml:space="preserve">2.1 </w:t>
      </w:r>
      <w:r w:rsidR="000B25F6" w:rsidRPr="000B25F6">
        <w:t>Näytteenotto</w:t>
      </w:r>
      <w:bookmarkEnd w:id="8"/>
    </w:p>
    <w:p w:rsidR="000B25F6" w:rsidRDefault="000B25F6" w:rsidP="00B40477">
      <w:pPr>
        <w:pStyle w:val="StyleJustified"/>
        <w:rPr>
          <w:lang w:eastAsia="en-GB"/>
        </w:rPr>
      </w:pPr>
      <w:r>
        <w:rPr>
          <w:lang w:eastAsia="en-GB"/>
        </w:rPr>
        <w:t xml:space="preserve">Normaalisti mustalipeänäyte otetaan tehtailla siten, että </w:t>
      </w:r>
      <w:r w:rsidR="008B6862">
        <w:rPr>
          <w:lang w:eastAsia="en-GB"/>
        </w:rPr>
        <w:t>kiehuvasta</w:t>
      </w:r>
      <w:r>
        <w:rPr>
          <w:lang w:eastAsia="en-GB"/>
        </w:rPr>
        <w:t xml:space="preserve"> </w:t>
      </w:r>
      <w:r w:rsidR="008B6862">
        <w:rPr>
          <w:lang w:eastAsia="en-GB"/>
        </w:rPr>
        <w:t>lipeästä k</w:t>
      </w:r>
      <w:r>
        <w:rPr>
          <w:lang w:eastAsia="en-GB"/>
        </w:rPr>
        <w:t>ar</w:t>
      </w:r>
      <w:r w:rsidR="008B6862">
        <w:rPr>
          <w:lang w:eastAsia="en-GB"/>
        </w:rPr>
        <w:t>k</w:t>
      </w:r>
      <w:r>
        <w:rPr>
          <w:lang w:eastAsia="en-GB"/>
        </w:rPr>
        <w:t xml:space="preserve">aa höyryä näytteenoton yhteydessä. Riippuen </w:t>
      </w:r>
      <w:r w:rsidR="000D7634">
        <w:rPr>
          <w:lang w:eastAsia="en-GB"/>
        </w:rPr>
        <w:t xml:space="preserve">mm. </w:t>
      </w:r>
      <w:r>
        <w:rPr>
          <w:lang w:eastAsia="en-GB"/>
        </w:rPr>
        <w:t>tehtaan näytteenottojärjestelmästä</w:t>
      </w:r>
      <w:r w:rsidR="009C583A">
        <w:rPr>
          <w:lang w:eastAsia="en-GB"/>
        </w:rPr>
        <w:t xml:space="preserve">, lipeästä, ruiskutuslämpötilasta, kuiva-ainepitoisuudesta </w:t>
      </w:r>
      <w:r>
        <w:rPr>
          <w:lang w:eastAsia="en-GB"/>
        </w:rPr>
        <w:t xml:space="preserve">voi karanneen höyryn määrä vaikuttaa </w:t>
      </w:r>
      <w:r w:rsidR="009C583A">
        <w:rPr>
          <w:lang w:eastAsia="en-GB"/>
        </w:rPr>
        <w:t xml:space="preserve">mitattuun </w:t>
      </w:r>
      <w:r>
        <w:rPr>
          <w:lang w:eastAsia="en-GB"/>
        </w:rPr>
        <w:t>kuiva-ainepitoisuuteen. Tämän tutkimuksen yhteydessä näyte otettiin paineistettavalla näytteenottimella, jossa höyryä ei päässyt karkaamaan</w:t>
      </w:r>
      <w:r w:rsidR="00C94BC4">
        <w:rPr>
          <w:lang w:eastAsia="en-GB"/>
        </w:rPr>
        <w:t xml:space="preserve"> ja vertailunäyte normaalilla menettelyllä</w:t>
      </w:r>
      <w:r>
        <w:rPr>
          <w:lang w:eastAsia="en-GB"/>
        </w:rPr>
        <w:t xml:space="preserve">. Eukalyptuslipeälle näyte on otettu </w:t>
      </w:r>
      <w:r w:rsidR="00C94BC4">
        <w:rPr>
          <w:lang w:eastAsia="en-GB"/>
        </w:rPr>
        <w:t xml:space="preserve">pelkästään </w:t>
      </w:r>
      <w:r>
        <w:rPr>
          <w:lang w:eastAsia="en-GB"/>
        </w:rPr>
        <w:t xml:space="preserve">normaalilla menetelmällä. Kuvassa </w:t>
      </w:r>
      <w:r w:rsidR="00A864F5">
        <w:rPr>
          <w:lang w:eastAsia="en-GB"/>
        </w:rPr>
        <w:t>9</w:t>
      </w:r>
      <w:r>
        <w:rPr>
          <w:lang w:eastAsia="en-GB"/>
        </w:rPr>
        <w:t xml:space="preserve"> on esitetty paineistettava näytteenotin. </w:t>
      </w:r>
    </w:p>
    <w:p w:rsidR="000B25F6" w:rsidRDefault="000B25F6" w:rsidP="00B40477">
      <w:pPr>
        <w:rPr>
          <w:lang w:eastAsia="en-GB"/>
        </w:rPr>
      </w:pPr>
      <w:r w:rsidRPr="000B25F6">
        <w:rPr>
          <w:noProof/>
        </w:rPr>
        <w:drawing>
          <wp:inline distT="0" distB="0" distL="0" distR="0" wp14:anchorId="3F5E4CB2" wp14:editId="1FB12BB9">
            <wp:extent cx="6132786" cy="3850312"/>
            <wp:effectExtent l="0" t="0" r="1905" b="0"/>
            <wp:docPr id="2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9910" cy="3879898"/>
                    </a:xfrm>
                    <a:prstGeom prst="rect">
                      <a:avLst/>
                    </a:prstGeom>
                    <a:noFill/>
                    <a:ln>
                      <a:noFill/>
                    </a:ln>
                    <a:extLst/>
                  </pic:spPr>
                </pic:pic>
              </a:graphicData>
            </a:graphic>
          </wp:inline>
        </w:drawing>
      </w:r>
    </w:p>
    <w:p w:rsidR="000B25F6" w:rsidRDefault="000B25F6" w:rsidP="00B40477">
      <w:pPr>
        <w:pStyle w:val="StyleJustified"/>
        <w:rPr>
          <w:lang w:eastAsia="en-GB"/>
        </w:rPr>
      </w:pPr>
      <w:r w:rsidRPr="003C2EEB">
        <w:rPr>
          <w:b/>
          <w:lang w:eastAsia="en-GB"/>
        </w:rPr>
        <w:t xml:space="preserve">Kuva </w:t>
      </w:r>
      <w:r w:rsidR="00A864F5">
        <w:rPr>
          <w:b/>
          <w:lang w:eastAsia="en-GB"/>
        </w:rPr>
        <w:t>9</w:t>
      </w:r>
      <w:r w:rsidRPr="003C2EEB">
        <w:rPr>
          <w:b/>
          <w:lang w:eastAsia="en-GB"/>
        </w:rPr>
        <w:t>.</w:t>
      </w:r>
      <w:r>
        <w:rPr>
          <w:lang w:eastAsia="en-GB"/>
        </w:rPr>
        <w:t xml:space="preserve"> Paineistettava näytteenotin.</w:t>
      </w:r>
    </w:p>
    <w:p w:rsidR="006F5A8B" w:rsidRPr="00B40477" w:rsidRDefault="006F5A8B" w:rsidP="006F5A8B">
      <w:pPr>
        <w:pStyle w:val="Heading2"/>
      </w:pPr>
      <w:bookmarkStart w:id="9" w:name="_Toc433712998"/>
      <w:bookmarkStart w:id="10" w:name="_Toc433712999"/>
      <w:r>
        <w:t>2.2</w:t>
      </w:r>
      <w:r w:rsidRPr="00486742">
        <w:t xml:space="preserve"> K</w:t>
      </w:r>
      <w:bookmarkEnd w:id="10"/>
      <w:r w:rsidR="00B362D3">
        <w:t>uiva-ainepitoisuuksien vertailu</w:t>
      </w:r>
    </w:p>
    <w:p w:rsidR="006F5A8B" w:rsidRDefault="006F5A8B" w:rsidP="006F5A8B">
      <w:pPr>
        <w:rPr>
          <w:lang w:eastAsia="en-GB"/>
        </w:rPr>
      </w:pPr>
      <w:r w:rsidRPr="00DA3C7E">
        <w:rPr>
          <w:b/>
          <w:lang w:eastAsia="en-GB"/>
        </w:rPr>
        <w:t>Taulukko 1</w:t>
      </w:r>
      <w:r>
        <w:rPr>
          <w:lang w:eastAsia="en-GB"/>
        </w:rPr>
        <w:t>. Koelipeät</w:t>
      </w:r>
    </w:p>
    <w:p w:rsidR="006F5A8B" w:rsidRDefault="006F5A8B" w:rsidP="006F5A8B">
      <w:pPr>
        <w:pStyle w:val="StyleJustified"/>
        <w:rPr>
          <w:lang w:eastAsia="en-GB"/>
        </w:rPr>
      </w:pPr>
      <w:r w:rsidRPr="002845B6">
        <w:rPr>
          <w:noProof/>
        </w:rPr>
        <w:drawing>
          <wp:inline distT="0" distB="0" distL="0" distR="0" wp14:anchorId="61A21294" wp14:editId="21AFAC35">
            <wp:extent cx="6114197" cy="141899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8526" cy="1419999"/>
                    </a:xfrm>
                    <a:prstGeom prst="rect">
                      <a:avLst/>
                    </a:prstGeom>
                    <a:noFill/>
                    <a:ln>
                      <a:noFill/>
                    </a:ln>
                  </pic:spPr>
                </pic:pic>
              </a:graphicData>
            </a:graphic>
          </wp:inline>
        </w:drawing>
      </w:r>
    </w:p>
    <w:p w:rsidR="006F5A8B" w:rsidRDefault="006F5A8B" w:rsidP="006F5A8B">
      <w:pPr>
        <w:pStyle w:val="StyleJustified"/>
        <w:rPr>
          <w:lang w:eastAsia="en-GB"/>
        </w:rPr>
      </w:pPr>
      <w:r>
        <w:rPr>
          <w:lang w:eastAsia="en-GB"/>
        </w:rPr>
        <w:t xml:space="preserve">Taulukossa 1 on esitetty neljä kuiva-ainepitoisuutta. Ensimmäinen on tehdasinstrumentoinnin antama, toinen perinteisellä näytteenottomenetelmällä otettu mustalipeänäyte ja kolmas on </w:t>
      </w:r>
      <w:r>
        <w:rPr>
          <w:lang w:eastAsia="en-GB"/>
        </w:rPr>
        <w:lastRenderedPageBreak/>
        <w:t>paineistetulla menetelmällä otettu näyte. Neljäs on teoreettinen tapaus, jossa kaikki höyry on karannut näytteestä. Paineistettu näytteenotin alensi kuiva-ainepitoisuutta 0.6 % ja 1.9 % havu- ja lehtipuulipeillä. Sekalipeällä kuiva-ainepitoisuus näytti kohonneen 0.9 %, joka on yllättävä tulos. Eukalyptuslipeälle ei saatu paineistettua näytettä.</w:t>
      </w:r>
    </w:p>
    <w:p w:rsidR="006F5A8B" w:rsidRDefault="006F5A8B" w:rsidP="006F5A8B">
      <w:pPr>
        <w:pStyle w:val="StyleJustified"/>
        <w:rPr>
          <w:lang w:eastAsia="en-GB"/>
        </w:rPr>
      </w:pPr>
      <w:r>
        <w:rPr>
          <w:lang w:eastAsia="en-GB"/>
        </w:rPr>
        <w:t xml:space="preserve">Kuiva-aine on määritetty laboratoriossa menetelmän SCAN-N 22:77 mukaisesti (ns. hiekkamenetelmä). Menetelmän mittausepävarmuus vahvoille mustalipeille on ± 1 %. On kuitenkin huomattava, että yleisesti käytössä olevalla mustalipeän kuiva-ainemenetelmällä (SCAN-N 22) saadaan liian suuria tuloksia, koska sulfidi hapettuu pääasiassa </w:t>
      </w:r>
      <w:proofErr w:type="spellStart"/>
      <w:r>
        <w:rPr>
          <w:lang w:eastAsia="en-GB"/>
        </w:rPr>
        <w:t>tiosulfaatiksi</w:t>
      </w:r>
      <w:proofErr w:type="spellEnd"/>
      <w:r>
        <w:rPr>
          <w:lang w:eastAsia="en-GB"/>
        </w:rPr>
        <w:t xml:space="preserve"> näytettä kuivattaessa. Ero on riippuvainen sekä näytteen sulfidipitoisuudesta että kuiva-aineesta, </w:t>
      </w:r>
      <w:r w:rsidR="00B362D3">
        <w:rPr>
          <w:lang w:eastAsia="en-GB"/>
        </w:rPr>
        <w:t>kuten kuvassa 10</w:t>
      </w:r>
      <w:r>
        <w:rPr>
          <w:lang w:eastAsia="en-GB"/>
        </w:rPr>
        <w:t xml:space="preserve"> on esitetty. </w:t>
      </w:r>
    </w:p>
    <w:p w:rsidR="006F5A8B" w:rsidRDefault="006F5A8B" w:rsidP="006F5A8B">
      <w:pPr>
        <w:rPr>
          <w:lang w:eastAsia="en-GB"/>
        </w:rPr>
      </w:pPr>
      <w:r>
        <w:rPr>
          <w:noProof/>
        </w:rPr>
        <w:drawing>
          <wp:inline distT="0" distB="0" distL="0" distR="0" wp14:anchorId="6B6E2B11" wp14:editId="7C7725C1">
            <wp:extent cx="6086902" cy="3795164"/>
            <wp:effectExtent l="0" t="0" r="0" b="0"/>
            <wp:docPr id="6"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8488" cy="3808623"/>
                    </a:xfrm>
                    <a:prstGeom prst="rect">
                      <a:avLst/>
                    </a:prstGeom>
                    <a:noFill/>
                  </pic:spPr>
                </pic:pic>
              </a:graphicData>
            </a:graphic>
          </wp:inline>
        </w:drawing>
      </w:r>
    </w:p>
    <w:p w:rsidR="006F5A8B" w:rsidRDefault="006F5A8B" w:rsidP="006F5A8B">
      <w:pPr>
        <w:pStyle w:val="StyleJustified"/>
        <w:rPr>
          <w:lang w:eastAsia="en-GB"/>
        </w:rPr>
      </w:pPr>
      <w:r w:rsidRPr="00486742">
        <w:rPr>
          <w:b/>
          <w:lang w:eastAsia="en-GB"/>
        </w:rPr>
        <w:t>Kuva 1</w:t>
      </w:r>
      <w:r w:rsidR="00B362D3">
        <w:rPr>
          <w:b/>
          <w:lang w:eastAsia="en-GB"/>
        </w:rPr>
        <w:t>0</w:t>
      </w:r>
      <w:r>
        <w:rPr>
          <w:lang w:eastAsia="en-GB"/>
        </w:rPr>
        <w:t>. Teoreettisesti lasketut, sulfidin hapettumisesta johtuvat virheet kuiva-aineen sulfidipitoisuuden funktiona kuiva-ainepitoisuuksilla 65 % ja 75 %.</w:t>
      </w:r>
    </w:p>
    <w:p w:rsidR="006F5A8B" w:rsidRDefault="006F5A8B" w:rsidP="006F5A8B">
      <w:pPr>
        <w:pStyle w:val="StyleJustified"/>
        <w:rPr>
          <w:lang w:eastAsia="en-GB"/>
        </w:rPr>
      </w:pPr>
      <w:r w:rsidRPr="00BC3CA1">
        <w:rPr>
          <w:lang w:eastAsia="en-GB"/>
        </w:rPr>
        <w:t xml:space="preserve">Taulukossa 2. on laskettu kaikille SCAN-N 22:27 mukaan määritetyille kuiva-aineille myös sulfidikorjatut kuiva-ainepitoisuudet. Eli korjauksissa on oletettu, että kaikki näytteen sisältämä sulfidi on hapettunut kuiva-ainemäärityksessä </w:t>
      </w:r>
      <w:proofErr w:type="spellStart"/>
      <w:r w:rsidRPr="00BC3CA1">
        <w:rPr>
          <w:lang w:eastAsia="en-GB"/>
        </w:rPr>
        <w:t>tiosulfaatiksi</w:t>
      </w:r>
      <w:proofErr w:type="spellEnd"/>
      <w:r w:rsidRPr="00BC3CA1">
        <w:rPr>
          <w:lang w:eastAsia="en-GB"/>
        </w:rPr>
        <w:t>. Tämä hapettunut osuus on vähennetty mitatusta arvosta ja saatu sulfidikorjattu kuiva-aine.</w:t>
      </w:r>
    </w:p>
    <w:p w:rsidR="006F5A8B" w:rsidRDefault="006F5A8B" w:rsidP="006F5A8B">
      <w:pPr>
        <w:rPr>
          <w:lang w:eastAsia="en-GB"/>
        </w:rPr>
      </w:pPr>
      <w:r w:rsidRPr="00667B0E">
        <w:rPr>
          <w:b/>
          <w:lang w:eastAsia="en-GB"/>
        </w:rPr>
        <w:t>Taulukko 2</w:t>
      </w:r>
      <w:r>
        <w:rPr>
          <w:lang w:eastAsia="en-GB"/>
        </w:rPr>
        <w:t xml:space="preserve">. </w:t>
      </w:r>
      <w:proofErr w:type="gramStart"/>
      <w:r>
        <w:rPr>
          <w:lang w:eastAsia="en-GB"/>
        </w:rPr>
        <w:t>Sulfidikorjatut kuiva-aineet</w:t>
      </w:r>
      <w:proofErr w:type="gramEnd"/>
    </w:p>
    <w:tbl>
      <w:tblPr>
        <w:tblStyle w:val="TableGrid"/>
        <w:tblW w:w="0" w:type="auto"/>
        <w:tblLook w:val="04A0" w:firstRow="1" w:lastRow="0" w:firstColumn="1" w:lastColumn="0" w:noHBand="0" w:noVBand="1"/>
      </w:tblPr>
      <w:tblGrid>
        <w:gridCol w:w="1668"/>
        <w:gridCol w:w="1984"/>
        <w:gridCol w:w="2126"/>
        <w:gridCol w:w="2044"/>
        <w:gridCol w:w="1956"/>
      </w:tblGrid>
      <w:tr w:rsidR="006F5A8B" w:rsidTr="004E463E">
        <w:tc>
          <w:tcPr>
            <w:tcW w:w="1668" w:type="dxa"/>
            <w:shd w:val="clear" w:color="auto" w:fill="FFFFFF" w:themeFill="background1"/>
          </w:tcPr>
          <w:p w:rsidR="006F5A8B" w:rsidRPr="00545878" w:rsidRDefault="006F5A8B" w:rsidP="004E463E">
            <w:pPr>
              <w:jc w:val="center"/>
              <w:rPr>
                <w:lang w:eastAsia="en-GB"/>
              </w:rPr>
            </w:pPr>
            <w:r w:rsidRPr="00545878">
              <w:rPr>
                <w:lang w:eastAsia="en-GB"/>
              </w:rPr>
              <w:t>Lipeälaatu</w:t>
            </w:r>
          </w:p>
        </w:tc>
        <w:tc>
          <w:tcPr>
            <w:tcW w:w="1984" w:type="dxa"/>
            <w:shd w:val="clear" w:color="auto" w:fill="FFFFFF" w:themeFill="background1"/>
          </w:tcPr>
          <w:p w:rsidR="006F5A8B" w:rsidRPr="00545878" w:rsidRDefault="006F5A8B" w:rsidP="004E463E">
            <w:pPr>
              <w:jc w:val="center"/>
              <w:rPr>
                <w:lang w:eastAsia="en-GB"/>
              </w:rPr>
            </w:pPr>
            <w:proofErr w:type="spellStart"/>
            <w:r w:rsidRPr="00545878">
              <w:rPr>
                <w:lang w:eastAsia="en-GB"/>
              </w:rPr>
              <w:t>Lab</w:t>
            </w:r>
            <w:proofErr w:type="spellEnd"/>
            <w:r w:rsidRPr="00545878">
              <w:rPr>
                <w:lang w:eastAsia="en-GB"/>
              </w:rPr>
              <w:t>. normaali</w:t>
            </w:r>
          </w:p>
          <w:p w:rsidR="006F5A8B" w:rsidRPr="00545878" w:rsidRDefault="006F5A8B" w:rsidP="004E463E">
            <w:pPr>
              <w:jc w:val="center"/>
              <w:rPr>
                <w:lang w:eastAsia="en-GB"/>
              </w:rPr>
            </w:pPr>
            <w:r w:rsidRPr="00545878">
              <w:rPr>
                <w:lang w:eastAsia="en-GB"/>
              </w:rPr>
              <w:t>%</w:t>
            </w:r>
          </w:p>
        </w:tc>
        <w:tc>
          <w:tcPr>
            <w:tcW w:w="2126" w:type="dxa"/>
            <w:shd w:val="clear" w:color="auto" w:fill="FFFFFF" w:themeFill="background1"/>
          </w:tcPr>
          <w:p w:rsidR="006F5A8B" w:rsidRPr="00545878" w:rsidRDefault="006F5A8B" w:rsidP="004E463E">
            <w:pPr>
              <w:jc w:val="center"/>
              <w:rPr>
                <w:lang w:eastAsia="en-GB"/>
              </w:rPr>
            </w:pPr>
            <w:proofErr w:type="spellStart"/>
            <w:r w:rsidRPr="00545878">
              <w:rPr>
                <w:lang w:eastAsia="en-GB"/>
              </w:rPr>
              <w:t>Lab</w:t>
            </w:r>
            <w:proofErr w:type="spellEnd"/>
            <w:r w:rsidRPr="00545878">
              <w:rPr>
                <w:lang w:eastAsia="en-GB"/>
              </w:rPr>
              <w:t>. normaali</w:t>
            </w:r>
          </w:p>
          <w:p w:rsidR="006F5A8B" w:rsidRPr="00545878" w:rsidRDefault="006F5A8B" w:rsidP="004E463E">
            <w:pPr>
              <w:jc w:val="center"/>
              <w:rPr>
                <w:lang w:eastAsia="en-GB"/>
              </w:rPr>
            </w:pPr>
            <w:r>
              <w:rPr>
                <w:lang w:eastAsia="en-GB"/>
              </w:rPr>
              <w:t>sulfidi</w:t>
            </w:r>
            <w:r w:rsidRPr="00545878">
              <w:rPr>
                <w:lang w:eastAsia="en-GB"/>
              </w:rPr>
              <w:t>korjattu, %</w:t>
            </w:r>
          </w:p>
        </w:tc>
        <w:tc>
          <w:tcPr>
            <w:tcW w:w="2044" w:type="dxa"/>
            <w:shd w:val="clear" w:color="auto" w:fill="FFFFFF" w:themeFill="background1"/>
          </w:tcPr>
          <w:p w:rsidR="006F5A8B" w:rsidRPr="00545878" w:rsidRDefault="006F5A8B" w:rsidP="004E463E">
            <w:pPr>
              <w:jc w:val="center"/>
              <w:rPr>
                <w:lang w:eastAsia="en-GB"/>
              </w:rPr>
            </w:pPr>
            <w:proofErr w:type="spellStart"/>
            <w:proofErr w:type="gramStart"/>
            <w:r w:rsidRPr="00545878">
              <w:rPr>
                <w:lang w:eastAsia="en-GB"/>
              </w:rPr>
              <w:t>Lab</w:t>
            </w:r>
            <w:proofErr w:type="spellEnd"/>
            <w:r w:rsidRPr="00545878">
              <w:rPr>
                <w:lang w:eastAsia="en-GB"/>
              </w:rPr>
              <w:t>. paineistettu</w:t>
            </w:r>
            <w:proofErr w:type="gramEnd"/>
          </w:p>
          <w:p w:rsidR="006F5A8B" w:rsidRPr="00FE2C8C" w:rsidRDefault="006F5A8B" w:rsidP="004E463E">
            <w:pPr>
              <w:jc w:val="center"/>
              <w:rPr>
                <w:lang w:eastAsia="en-GB"/>
              </w:rPr>
            </w:pPr>
            <w:r w:rsidRPr="00FE2C8C">
              <w:rPr>
                <w:lang w:eastAsia="en-GB"/>
              </w:rPr>
              <w:t>%</w:t>
            </w:r>
          </w:p>
        </w:tc>
        <w:tc>
          <w:tcPr>
            <w:tcW w:w="1956" w:type="dxa"/>
            <w:shd w:val="clear" w:color="auto" w:fill="FFFFFF" w:themeFill="background1"/>
          </w:tcPr>
          <w:p w:rsidR="006F5A8B" w:rsidRPr="00FE2C8C" w:rsidRDefault="006F5A8B" w:rsidP="004E463E">
            <w:pPr>
              <w:jc w:val="center"/>
              <w:rPr>
                <w:lang w:eastAsia="en-GB"/>
              </w:rPr>
            </w:pPr>
            <w:proofErr w:type="spellStart"/>
            <w:proofErr w:type="gramStart"/>
            <w:r w:rsidRPr="00FE2C8C">
              <w:rPr>
                <w:lang w:eastAsia="en-GB"/>
              </w:rPr>
              <w:t>Lab</w:t>
            </w:r>
            <w:proofErr w:type="spellEnd"/>
            <w:r w:rsidRPr="00FE2C8C">
              <w:rPr>
                <w:lang w:eastAsia="en-GB"/>
              </w:rPr>
              <w:t>. paineistettu</w:t>
            </w:r>
            <w:proofErr w:type="gramEnd"/>
          </w:p>
          <w:p w:rsidR="006F5A8B" w:rsidRPr="00FE2C8C" w:rsidRDefault="006F5A8B" w:rsidP="004E463E">
            <w:pPr>
              <w:jc w:val="center"/>
              <w:rPr>
                <w:lang w:eastAsia="en-GB"/>
              </w:rPr>
            </w:pPr>
            <w:r>
              <w:rPr>
                <w:lang w:eastAsia="en-GB"/>
              </w:rPr>
              <w:t>sulfidi</w:t>
            </w:r>
            <w:r w:rsidRPr="00FE2C8C">
              <w:rPr>
                <w:lang w:eastAsia="en-GB"/>
              </w:rPr>
              <w:t>korjattu, %</w:t>
            </w:r>
          </w:p>
        </w:tc>
      </w:tr>
      <w:tr w:rsidR="006F5A8B" w:rsidTr="004E463E">
        <w:tc>
          <w:tcPr>
            <w:tcW w:w="1668" w:type="dxa"/>
            <w:shd w:val="clear" w:color="auto" w:fill="FFFFFF" w:themeFill="background1"/>
          </w:tcPr>
          <w:p w:rsidR="006F5A8B" w:rsidRPr="00C53BFF" w:rsidRDefault="006F5A8B" w:rsidP="004E463E">
            <w:pPr>
              <w:jc w:val="center"/>
              <w:rPr>
                <w:lang w:eastAsia="en-GB"/>
              </w:rPr>
            </w:pPr>
            <w:r>
              <w:rPr>
                <w:lang w:eastAsia="en-GB"/>
              </w:rPr>
              <w:t>Havupuu</w:t>
            </w:r>
          </w:p>
        </w:tc>
        <w:tc>
          <w:tcPr>
            <w:tcW w:w="1984" w:type="dxa"/>
            <w:shd w:val="clear" w:color="auto" w:fill="FFFFFF" w:themeFill="background1"/>
          </w:tcPr>
          <w:p w:rsidR="006F5A8B" w:rsidRPr="00C53BFF" w:rsidRDefault="006F5A8B" w:rsidP="004E463E">
            <w:pPr>
              <w:jc w:val="center"/>
              <w:rPr>
                <w:lang w:eastAsia="en-GB"/>
              </w:rPr>
            </w:pPr>
            <w:r>
              <w:rPr>
                <w:lang w:eastAsia="en-GB"/>
              </w:rPr>
              <w:t>73,7</w:t>
            </w:r>
          </w:p>
        </w:tc>
        <w:tc>
          <w:tcPr>
            <w:tcW w:w="2126" w:type="dxa"/>
            <w:shd w:val="clear" w:color="auto" w:fill="FFFFFF" w:themeFill="background1"/>
          </w:tcPr>
          <w:p w:rsidR="006F5A8B" w:rsidRPr="00C53BFF" w:rsidRDefault="006F5A8B" w:rsidP="004E463E">
            <w:pPr>
              <w:jc w:val="center"/>
              <w:rPr>
                <w:lang w:eastAsia="en-GB"/>
              </w:rPr>
            </w:pPr>
            <w:r>
              <w:rPr>
                <w:lang w:eastAsia="en-GB"/>
              </w:rPr>
              <w:t>71,0</w:t>
            </w:r>
          </w:p>
        </w:tc>
        <w:tc>
          <w:tcPr>
            <w:tcW w:w="2044" w:type="dxa"/>
            <w:shd w:val="clear" w:color="auto" w:fill="FFFFFF" w:themeFill="background1"/>
          </w:tcPr>
          <w:p w:rsidR="006F5A8B" w:rsidRPr="00C53BFF" w:rsidRDefault="006F5A8B" w:rsidP="004E463E">
            <w:pPr>
              <w:jc w:val="center"/>
              <w:rPr>
                <w:lang w:eastAsia="en-GB"/>
              </w:rPr>
            </w:pPr>
            <w:r>
              <w:rPr>
                <w:lang w:eastAsia="en-GB"/>
              </w:rPr>
              <w:t>73,1</w:t>
            </w:r>
          </w:p>
        </w:tc>
        <w:tc>
          <w:tcPr>
            <w:tcW w:w="1956" w:type="dxa"/>
            <w:shd w:val="clear" w:color="auto" w:fill="FFFFFF" w:themeFill="background1"/>
          </w:tcPr>
          <w:p w:rsidR="006F5A8B" w:rsidRPr="00545878" w:rsidRDefault="006F5A8B" w:rsidP="004E463E">
            <w:pPr>
              <w:jc w:val="center"/>
              <w:rPr>
                <w:lang w:eastAsia="en-GB"/>
              </w:rPr>
            </w:pPr>
            <w:r>
              <w:rPr>
                <w:lang w:eastAsia="en-GB"/>
              </w:rPr>
              <w:t>70,4</w:t>
            </w:r>
          </w:p>
        </w:tc>
      </w:tr>
      <w:tr w:rsidR="006F5A8B" w:rsidTr="004E463E">
        <w:tc>
          <w:tcPr>
            <w:tcW w:w="1668" w:type="dxa"/>
            <w:shd w:val="clear" w:color="auto" w:fill="FFFFFF" w:themeFill="background1"/>
          </w:tcPr>
          <w:p w:rsidR="006F5A8B" w:rsidRPr="00C53BFF" w:rsidRDefault="006F5A8B" w:rsidP="004E463E">
            <w:pPr>
              <w:jc w:val="center"/>
              <w:rPr>
                <w:lang w:eastAsia="en-GB"/>
              </w:rPr>
            </w:pPr>
            <w:r>
              <w:rPr>
                <w:lang w:eastAsia="en-GB"/>
              </w:rPr>
              <w:t>Lehtipuu</w:t>
            </w:r>
          </w:p>
        </w:tc>
        <w:tc>
          <w:tcPr>
            <w:tcW w:w="1984" w:type="dxa"/>
            <w:shd w:val="clear" w:color="auto" w:fill="FFFFFF" w:themeFill="background1"/>
          </w:tcPr>
          <w:p w:rsidR="006F5A8B" w:rsidRPr="00C53BFF" w:rsidRDefault="006F5A8B" w:rsidP="004E463E">
            <w:pPr>
              <w:jc w:val="center"/>
              <w:rPr>
                <w:lang w:eastAsia="en-GB"/>
              </w:rPr>
            </w:pPr>
            <w:r>
              <w:rPr>
                <w:lang w:eastAsia="en-GB"/>
              </w:rPr>
              <w:t>73,1</w:t>
            </w:r>
          </w:p>
        </w:tc>
        <w:tc>
          <w:tcPr>
            <w:tcW w:w="2126" w:type="dxa"/>
            <w:shd w:val="clear" w:color="auto" w:fill="FFFFFF" w:themeFill="background1"/>
          </w:tcPr>
          <w:p w:rsidR="006F5A8B" w:rsidRPr="00C53BFF" w:rsidRDefault="006F5A8B" w:rsidP="004E463E">
            <w:pPr>
              <w:jc w:val="center"/>
              <w:rPr>
                <w:lang w:eastAsia="en-GB"/>
              </w:rPr>
            </w:pPr>
            <w:r>
              <w:rPr>
                <w:lang w:eastAsia="en-GB"/>
              </w:rPr>
              <w:t>71,4</w:t>
            </w:r>
          </w:p>
        </w:tc>
        <w:tc>
          <w:tcPr>
            <w:tcW w:w="2044" w:type="dxa"/>
            <w:shd w:val="clear" w:color="auto" w:fill="FFFFFF" w:themeFill="background1"/>
          </w:tcPr>
          <w:p w:rsidR="006F5A8B" w:rsidRPr="00C53BFF" w:rsidRDefault="006F5A8B" w:rsidP="004E463E">
            <w:pPr>
              <w:jc w:val="center"/>
              <w:rPr>
                <w:lang w:eastAsia="en-GB"/>
              </w:rPr>
            </w:pPr>
            <w:r>
              <w:rPr>
                <w:lang w:eastAsia="en-GB"/>
              </w:rPr>
              <w:t>71,2</w:t>
            </w:r>
          </w:p>
        </w:tc>
        <w:tc>
          <w:tcPr>
            <w:tcW w:w="1956" w:type="dxa"/>
            <w:shd w:val="clear" w:color="auto" w:fill="FFFFFF" w:themeFill="background1"/>
          </w:tcPr>
          <w:p w:rsidR="006F5A8B" w:rsidRPr="00545878" w:rsidRDefault="006F5A8B" w:rsidP="004E463E">
            <w:pPr>
              <w:jc w:val="center"/>
              <w:rPr>
                <w:lang w:eastAsia="en-GB"/>
              </w:rPr>
            </w:pPr>
            <w:r>
              <w:rPr>
                <w:lang w:eastAsia="en-GB"/>
              </w:rPr>
              <w:t>69,5</w:t>
            </w:r>
          </w:p>
        </w:tc>
      </w:tr>
      <w:tr w:rsidR="006F5A8B" w:rsidTr="004E463E">
        <w:tc>
          <w:tcPr>
            <w:tcW w:w="1668" w:type="dxa"/>
            <w:shd w:val="clear" w:color="auto" w:fill="FFFFFF" w:themeFill="background1"/>
          </w:tcPr>
          <w:p w:rsidR="006F5A8B" w:rsidRPr="00C53BFF" w:rsidRDefault="006F5A8B" w:rsidP="004E463E">
            <w:pPr>
              <w:jc w:val="center"/>
              <w:rPr>
                <w:lang w:eastAsia="en-GB"/>
              </w:rPr>
            </w:pPr>
            <w:proofErr w:type="spellStart"/>
            <w:r>
              <w:rPr>
                <w:lang w:eastAsia="en-GB"/>
              </w:rPr>
              <w:t>Seka</w:t>
            </w:r>
            <w:proofErr w:type="spellEnd"/>
          </w:p>
        </w:tc>
        <w:tc>
          <w:tcPr>
            <w:tcW w:w="1984" w:type="dxa"/>
            <w:shd w:val="clear" w:color="auto" w:fill="FFFFFF" w:themeFill="background1"/>
          </w:tcPr>
          <w:p w:rsidR="006F5A8B" w:rsidRPr="00C53BFF" w:rsidRDefault="006F5A8B" w:rsidP="004E463E">
            <w:pPr>
              <w:jc w:val="center"/>
              <w:rPr>
                <w:lang w:eastAsia="en-GB"/>
              </w:rPr>
            </w:pPr>
            <w:r>
              <w:rPr>
                <w:lang w:eastAsia="en-GB"/>
              </w:rPr>
              <w:t>81,8</w:t>
            </w:r>
          </w:p>
        </w:tc>
        <w:tc>
          <w:tcPr>
            <w:tcW w:w="2126" w:type="dxa"/>
            <w:shd w:val="clear" w:color="auto" w:fill="FFFFFF" w:themeFill="background1"/>
          </w:tcPr>
          <w:p w:rsidR="006F5A8B" w:rsidRPr="00545878" w:rsidRDefault="006F5A8B" w:rsidP="004E463E">
            <w:pPr>
              <w:jc w:val="center"/>
              <w:rPr>
                <w:lang w:eastAsia="en-GB"/>
              </w:rPr>
            </w:pPr>
            <w:r>
              <w:rPr>
                <w:lang w:eastAsia="en-GB"/>
              </w:rPr>
              <w:t>79,8</w:t>
            </w:r>
          </w:p>
        </w:tc>
        <w:tc>
          <w:tcPr>
            <w:tcW w:w="2044" w:type="dxa"/>
            <w:shd w:val="clear" w:color="auto" w:fill="FFFFFF" w:themeFill="background1"/>
          </w:tcPr>
          <w:p w:rsidR="006F5A8B" w:rsidRPr="00C53BFF" w:rsidRDefault="006F5A8B" w:rsidP="004E463E">
            <w:pPr>
              <w:jc w:val="center"/>
              <w:rPr>
                <w:lang w:eastAsia="en-GB"/>
              </w:rPr>
            </w:pPr>
            <w:r>
              <w:rPr>
                <w:lang w:eastAsia="en-GB"/>
              </w:rPr>
              <w:t>82,7</w:t>
            </w:r>
          </w:p>
        </w:tc>
        <w:tc>
          <w:tcPr>
            <w:tcW w:w="1956" w:type="dxa"/>
            <w:shd w:val="clear" w:color="auto" w:fill="FFFFFF" w:themeFill="background1"/>
          </w:tcPr>
          <w:p w:rsidR="006F5A8B" w:rsidRPr="00545878" w:rsidRDefault="006F5A8B" w:rsidP="004E463E">
            <w:pPr>
              <w:jc w:val="center"/>
              <w:rPr>
                <w:lang w:eastAsia="en-GB"/>
              </w:rPr>
            </w:pPr>
            <w:r>
              <w:rPr>
                <w:lang w:eastAsia="en-GB"/>
              </w:rPr>
              <w:t>80,7</w:t>
            </w:r>
          </w:p>
        </w:tc>
      </w:tr>
      <w:tr w:rsidR="006F5A8B" w:rsidTr="004E463E">
        <w:tc>
          <w:tcPr>
            <w:tcW w:w="1668" w:type="dxa"/>
            <w:shd w:val="clear" w:color="auto" w:fill="FFFFFF" w:themeFill="background1"/>
          </w:tcPr>
          <w:p w:rsidR="006F5A8B" w:rsidRPr="00C53BFF" w:rsidRDefault="006F5A8B" w:rsidP="004E463E">
            <w:pPr>
              <w:jc w:val="center"/>
              <w:rPr>
                <w:lang w:eastAsia="en-GB"/>
              </w:rPr>
            </w:pPr>
            <w:r>
              <w:rPr>
                <w:lang w:eastAsia="en-GB"/>
              </w:rPr>
              <w:t>Eukalyptus</w:t>
            </w:r>
          </w:p>
        </w:tc>
        <w:tc>
          <w:tcPr>
            <w:tcW w:w="1984" w:type="dxa"/>
            <w:shd w:val="clear" w:color="auto" w:fill="FFFFFF" w:themeFill="background1"/>
          </w:tcPr>
          <w:p w:rsidR="006F5A8B" w:rsidRPr="00C53BFF" w:rsidRDefault="006F5A8B" w:rsidP="004E463E">
            <w:pPr>
              <w:jc w:val="center"/>
              <w:rPr>
                <w:lang w:eastAsia="en-GB"/>
              </w:rPr>
            </w:pPr>
            <w:r>
              <w:rPr>
                <w:lang w:eastAsia="en-GB"/>
              </w:rPr>
              <w:t>77,8</w:t>
            </w:r>
          </w:p>
        </w:tc>
        <w:tc>
          <w:tcPr>
            <w:tcW w:w="2126" w:type="dxa"/>
            <w:shd w:val="clear" w:color="auto" w:fill="FFFFFF" w:themeFill="background1"/>
          </w:tcPr>
          <w:p w:rsidR="006F5A8B" w:rsidRPr="00545878" w:rsidRDefault="006F5A8B" w:rsidP="004E463E">
            <w:pPr>
              <w:jc w:val="center"/>
              <w:rPr>
                <w:lang w:eastAsia="en-GB"/>
              </w:rPr>
            </w:pPr>
            <w:r>
              <w:rPr>
                <w:lang w:eastAsia="en-GB"/>
              </w:rPr>
              <w:t>75,9</w:t>
            </w:r>
          </w:p>
        </w:tc>
        <w:tc>
          <w:tcPr>
            <w:tcW w:w="2044" w:type="dxa"/>
            <w:shd w:val="clear" w:color="auto" w:fill="FFFFFF" w:themeFill="background1"/>
          </w:tcPr>
          <w:p w:rsidR="006F5A8B" w:rsidRPr="00545878" w:rsidRDefault="006F5A8B" w:rsidP="004E463E">
            <w:pPr>
              <w:jc w:val="center"/>
              <w:rPr>
                <w:lang w:eastAsia="en-GB"/>
              </w:rPr>
            </w:pPr>
            <w:r>
              <w:rPr>
                <w:lang w:eastAsia="en-GB"/>
              </w:rPr>
              <w:t>-</w:t>
            </w:r>
          </w:p>
        </w:tc>
        <w:tc>
          <w:tcPr>
            <w:tcW w:w="1956" w:type="dxa"/>
            <w:shd w:val="clear" w:color="auto" w:fill="FFFFFF" w:themeFill="background1"/>
          </w:tcPr>
          <w:p w:rsidR="006F5A8B" w:rsidRPr="00545878" w:rsidRDefault="006F5A8B" w:rsidP="004E463E">
            <w:pPr>
              <w:rPr>
                <w:color w:val="FFFFFF" w:themeColor="background1"/>
                <w:lang w:eastAsia="en-GB"/>
              </w:rPr>
            </w:pPr>
          </w:p>
        </w:tc>
      </w:tr>
    </w:tbl>
    <w:p w:rsidR="006E5ECF" w:rsidRPr="00742EBE" w:rsidRDefault="006F5A8B" w:rsidP="00B40477">
      <w:pPr>
        <w:pStyle w:val="Heading2"/>
      </w:pPr>
      <w:r>
        <w:lastRenderedPageBreak/>
        <w:t>2.3</w:t>
      </w:r>
      <w:r w:rsidR="00D6293B">
        <w:t xml:space="preserve"> </w:t>
      </w:r>
      <w:r w:rsidR="00742EBE" w:rsidRPr="00742EBE">
        <w:t>Viskositeeti</w:t>
      </w:r>
      <w:r w:rsidR="008026E9">
        <w:t>nmittausmenetelmä</w:t>
      </w:r>
      <w:bookmarkEnd w:id="9"/>
    </w:p>
    <w:p w:rsidR="00674CD8" w:rsidRDefault="00742EBE" w:rsidP="00B40477">
      <w:pPr>
        <w:pStyle w:val="StyleJustified"/>
        <w:rPr>
          <w:lang w:eastAsia="en-GB"/>
        </w:rPr>
      </w:pPr>
      <w:r>
        <w:rPr>
          <w:lang w:eastAsia="en-GB"/>
        </w:rPr>
        <w:t xml:space="preserve">Tutkittiin 4 erilaisen lipeän viskositeettia </w:t>
      </w:r>
      <w:proofErr w:type="spellStart"/>
      <w:r>
        <w:rPr>
          <w:lang w:eastAsia="en-GB"/>
        </w:rPr>
        <w:t>Labtiumin</w:t>
      </w:r>
      <w:proofErr w:type="spellEnd"/>
      <w:r>
        <w:rPr>
          <w:lang w:eastAsia="en-GB"/>
        </w:rPr>
        <w:t xml:space="preserve"> </w:t>
      </w:r>
      <w:proofErr w:type="spellStart"/>
      <w:r w:rsidRPr="00742EBE">
        <w:rPr>
          <w:lang w:eastAsia="en-GB"/>
        </w:rPr>
        <w:t>Haake</w:t>
      </w:r>
      <w:proofErr w:type="spellEnd"/>
      <w:r w:rsidRPr="00742EBE">
        <w:rPr>
          <w:lang w:eastAsia="en-GB"/>
        </w:rPr>
        <w:t xml:space="preserve"> </w:t>
      </w:r>
      <w:proofErr w:type="spellStart"/>
      <w:r w:rsidRPr="00742EBE">
        <w:rPr>
          <w:lang w:eastAsia="en-GB"/>
        </w:rPr>
        <w:t>RheoStress</w:t>
      </w:r>
      <w:proofErr w:type="spellEnd"/>
      <w:r w:rsidRPr="00742EBE">
        <w:rPr>
          <w:lang w:eastAsia="en-GB"/>
        </w:rPr>
        <w:t xml:space="preserve"> 6000 with </w:t>
      </w:r>
      <w:proofErr w:type="spellStart"/>
      <w:r w:rsidRPr="00742EBE">
        <w:rPr>
          <w:lang w:eastAsia="en-GB"/>
        </w:rPr>
        <w:t>Haake</w:t>
      </w:r>
      <w:proofErr w:type="spellEnd"/>
      <w:r w:rsidRPr="00742EBE">
        <w:rPr>
          <w:lang w:eastAsia="en-GB"/>
        </w:rPr>
        <w:t xml:space="preserve"> </w:t>
      </w:r>
      <w:proofErr w:type="spellStart"/>
      <w:r w:rsidRPr="00742EBE">
        <w:rPr>
          <w:lang w:eastAsia="en-GB"/>
        </w:rPr>
        <w:t>Pressure</w:t>
      </w:r>
      <w:proofErr w:type="spellEnd"/>
      <w:r w:rsidRPr="00742EBE">
        <w:rPr>
          <w:lang w:eastAsia="en-GB"/>
        </w:rPr>
        <w:t xml:space="preserve"> Cell D100/200</w:t>
      </w:r>
      <w:r>
        <w:rPr>
          <w:lang w:eastAsia="en-GB"/>
        </w:rPr>
        <w:t xml:space="preserve"> </w:t>
      </w:r>
      <w:proofErr w:type="spellStart"/>
      <w:r>
        <w:rPr>
          <w:lang w:eastAsia="en-GB"/>
        </w:rPr>
        <w:t>viskometrillä</w:t>
      </w:r>
      <w:proofErr w:type="spellEnd"/>
      <w:r>
        <w:rPr>
          <w:lang w:eastAsia="en-GB"/>
        </w:rPr>
        <w:t xml:space="preserve">. Kuvassa </w:t>
      </w:r>
      <w:r w:rsidR="00B362D3">
        <w:rPr>
          <w:lang w:eastAsia="en-GB"/>
        </w:rPr>
        <w:t>11</w:t>
      </w:r>
      <w:r>
        <w:rPr>
          <w:lang w:eastAsia="en-GB"/>
        </w:rPr>
        <w:t xml:space="preserve"> on esitetty koejärjestely. Lä</w:t>
      </w:r>
      <w:r w:rsidR="002F56D1">
        <w:rPr>
          <w:lang w:eastAsia="en-GB"/>
        </w:rPr>
        <w:t>mm</w:t>
      </w:r>
      <w:r>
        <w:rPr>
          <w:lang w:eastAsia="en-GB"/>
        </w:rPr>
        <w:t xml:space="preserve">itys/kuivatusastiassa </w:t>
      </w:r>
      <w:r w:rsidR="002F56D1">
        <w:rPr>
          <w:lang w:eastAsia="en-GB"/>
        </w:rPr>
        <w:t>(</w:t>
      </w:r>
      <w:proofErr w:type="spellStart"/>
      <w:r w:rsidR="002F56D1">
        <w:rPr>
          <w:lang w:eastAsia="en-GB"/>
        </w:rPr>
        <w:t>evaporation</w:t>
      </w:r>
      <w:proofErr w:type="spellEnd"/>
      <w:r w:rsidR="002F56D1">
        <w:rPr>
          <w:lang w:eastAsia="en-GB"/>
        </w:rPr>
        <w:t xml:space="preserve"> </w:t>
      </w:r>
      <w:proofErr w:type="spellStart"/>
      <w:r w:rsidR="002F56D1">
        <w:rPr>
          <w:lang w:eastAsia="en-GB"/>
        </w:rPr>
        <w:t>unit</w:t>
      </w:r>
      <w:proofErr w:type="spellEnd"/>
      <w:r w:rsidR="002F56D1">
        <w:rPr>
          <w:lang w:eastAsia="en-GB"/>
        </w:rPr>
        <w:t xml:space="preserve">) </w:t>
      </w:r>
      <w:r>
        <w:rPr>
          <w:lang w:eastAsia="en-GB"/>
        </w:rPr>
        <w:t xml:space="preserve">mustalipeän lämpötila ja kuiva-aine säädetään sopiviksi, jonka jälkeen mustalipeä siirretään paineilman avulla </w:t>
      </w:r>
      <w:proofErr w:type="spellStart"/>
      <w:r>
        <w:rPr>
          <w:lang w:eastAsia="en-GB"/>
        </w:rPr>
        <w:t>viskometrin</w:t>
      </w:r>
      <w:proofErr w:type="spellEnd"/>
      <w:r>
        <w:rPr>
          <w:lang w:eastAsia="en-GB"/>
        </w:rPr>
        <w:t xml:space="preserve"> mittatilaan. Mittatilan kuorenlämpötila säädetään automaattisesti haluttuun lämpötilaan tietokoneohjelman avulla. Tasaantumisajan jälkeen tietokone ajaa viskositeettimittau</w:t>
      </w:r>
      <w:r w:rsidR="002F56D1">
        <w:rPr>
          <w:lang w:eastAsia="en-GB"/>
        </w:rPr>
        <w:t>ksen</w:t>
      </w:r>
      <w:r>
        <w:rPr>
          <w:lang w:eastAsia="en-GB"/>
        </w:rPr>
        <w:t xml:space="preserve"> eri leikkausnopeuksilla ja muodostaa viskositeettikäyrän. </w:t>
      </w:r>
      <w:r w:rsidR="00674CD8">
        <w:rPr>
          <w:lang w:eastAsia="en-GB"/>
        </w:rPr>
        <w:t>Viskositeetti perustuu aina viskositeettikäyrään, jolloin yksittäisten mittapisteiden aiheuttama virhe voidaan karsia manuaalisesti hylkäämällä ko. piste.</w:t>
      </w:r>
    </w:p>
    <w:p w:rsidR="005D431C" w:rsidRDefault="009318E8" w:rsidP="00D46EBA">
      <w:pPr>
        <w:rPr>
          <w:lang w:eastAsia="en-GB"/>
        </w:rPr>
      </w:pPr>
      <w:r>
        <w:rPr>
          <w:noProof/>
        </w:rPr>
        <w:drawing>
          <wp:inline distT="0" distB="0" distL="0" distR="0" wp14:anchorId="6AE710A0" wp14:editId="3D75C1B6">
            <wp:extent cx="5835342" cy="4557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7640" cy="4574785"/>
                    </a:xfrm>
                    <a:prstGeom prst="rect">
                      <a:avLst/>
                    </a:prstGeom>
                    <a:noFill/>
                  </pic:spPr>
                </pic:pic>
              </a:graphicData>
            </a:graphic>
          </wp:inline>
        </w:drawing>
      </w:r>
    </w:p>
    <w:p w:rsidR="00137D33" w:rsidRDefault="005D431C" w:rsidP="00B40477">
      <w:pPr>
        <w:pStyle w:val="StyleJustified"/>
        <w:rPr>
          <w:lang w:eastAsia="en-GB"/>
        </w:rPr>
      </w:pPr>
      <w:r w:rsidRPr="003C2EEB">
        <w:rPr>
          <w:b/>
          <w:lang w:eastAsia="en-GB"/>
        </w:rPr>
        <w:t xml:space="preserve">Kuva </w:t>
      </w:r>
      <w:r w:rsidR="00B362D3">
        <w:rPr>
          <w:b/>
          <w:lang w:eastAsia="en-GB"/>
        </w:rPr>
        <w:t>11</w:t>
      </w:r>
      <w:r w:rsidRPr="003C2EEB">
        <w:rPr>
          <w:b/>
          <w:lang w:eastAsia="en-GB"/>
        </w:rPr>
        <w:t>.</w:t>
      </w:r>
      <w:r>
        <w:rPr>
          <w:lang w:eastAsia="en-GB"/>
        </w:rPr>
        <w:t xml:space="preserve"> </w:t>
      </w:r>
      <w:proofErr w:type="spellStart"/>
      <w:r>
        <w:rPr>
          <w:lang w:eastAsia="en-GB"/>
        </w:rPr>
        <w:t>Viskometri</w:t>
      </w:r>
      <w:proofErr w:type="spellEnd"/>
      <w:r>
        <w:rPr>
          <w:lang w:eastAsia="en-GB"/>
        </w:rPr>
        <w:t xml:space="preserve"> ja lämmitys/</w:t>
      </w:r>
      <w:r w:rsidR="009318E8">
        <w:rPr>
          <w:lang w:eastAsia="en-GB"/>
        </w:rPr>
        <w:t>haihdutus</w:t>
      </w:r>
      <w:r>
        <w:rPr>
          <w:lang w:eastAsia="en-GB"/>
        </w:rPr>
        <w:t>astia.</w:t>
      </w:r>
    </w:p>
    <w:p w:rsidR="00B362D3" w:rsidRPr="00B70DA3" w:rsidRDefault="00B362D3" w:rsidP="00B362D3">
      <w:pPr>
        <w:pStyle w:val="Heading2"/>
      </w:pPr>
      <w:bookmarkStart w:id="11" w:name="_Toc433713000"/>
      <w:bookmarkStart w:id="12" w:name="_Toc433713001"/>
      <w:r>
        <w:t>2.</w:t>
      </w:r>
      <w:r>
        <w:t>4</w:t>
      </w:r>
      <w:r>
        <w:t xml:space="preserve"> </w:t>
      </w:r>
      <w:r w:rsidRPr="00B70DA3">
        <w:t>Viskositeettimittauksen kalibrointi</w:t>
      </w:r>
      <w:bookmarkEnd w:id="12"/>
    </w:p>
    <w:p w:rsidR="00B362D3" w:rsidRDefault="00B362D3" w:rsidP="00B362D3">
      <w:pPr>
        <w:pStyle w:val="StyleJustified"/>
      </w:pPr>
      <w:proofErr w:type="spellStart"/>
      <w:r w:rsidRPr="00B15DF9">
        <w:rPr>
          <w:lang w:eastAsia="en-GB"/>
        </w:rPr>
        <w:t>Haake</w:t>
      </w:r>
      <w:proofErr w:type="spellEnd"/>
      <w:r w:rsidRPr="00B15DF9">
        <w:rPr>
          <w:lang w:eastAsia="en-GB"/>
        </w:rPr>
        <w:t xml:space="preserve"> </w:t>
      </w:r>
      <w:proofErr w:type="spellStart"/>
      <w:r w:rsidRPr="00B15DF9">
        <w:rPr>
          <w:lang w:eastAsia="en-GB"/>
        </w:rPr>
        <w:t>RheoStress</w:t>
      </w:r>
      <w:proofErr w:type="spellEnd"/>
      <w:r w:rsidRPr="00B15DF9">
        <w:rPr>
          <w:lang w:eastAsia="en-GB"/>
        </w:rPr>
        <w:t xml:space="preserve"> 6000 with </w:t>
      </w:r>
      <w:proofErr w:type="spellStart"/>
      <w:r w:rsidRPr="00B15DF9">
        <w:rPr>
          <w:lang w:eastAsia="en-GB"/>
        </w:rPr>
        <w:t>Haake</w:t>
      </w:r>
      <w:proofErr w:type="spellEnd"/>
      <w:r w:rsidRPr="00B15DF9">
        <w:rPr>
          <w:lang w:eastAsia="en-GB"/>
        </w:rPr>
        <w:t xml:space="preserve"> </w:t>
      </w:r>
      <w:proofErr w:type="spellStart"/>
      <w:r w:rsidRPr="00B15DF9">
        <w:rPr>
          <w:lang w:eastAsia="en-GB"/>
        </w:rPr>
        <w:t>Pressure</w:t>
      </w:r>
      <w:proofErr w:type="spellEnd"/>
      <w:r w:rsidRPr="00B15DF9">
        <w:rPr>
          <w:lang w:eastAsia="en-GB"/>
        </w:rPr>
        <w:t xml:space="preserve"> Cell D100/200 kalibroitiin </w:t>
      </w:r>
      <w:r w:rsidRPr="00B15DF9">
        <w:t xml:space="preserve">käyttäen kalibrointiöljyä ISO 170251 / ISO Guide 34 VISCOSITY AND DENSITY REFERENCE STANDARD N4000. </w:t>
      </w:r>
      <w:r w:rsidRPr="00595397">
        <w:t>Liit</w:t>
      </w:r>
      <w:r>
        <w:t>t</w:t>
      </w:r>
      <w:r w:rsidRPr="00595397">
        <w:t xml:space="preserve">eessä </w:t>
      </w:r>
      <w:r>
        <w:t>6</w:t>
      </w:r>
      <w:r w:rsidRPr="00595397">
        <w:t xml:space="preserve"> on esitetty kalibrointiöljyn kuvaus tarkemmin. </w:t>
      </w:r>
      <w:r>
        <w:t>Taulukossa</w:t>
      </w:r>
      <w:r w:rsidRPr="00B70DA3">
        <w:t xml:space="preserve"> </w:t>
      </w:r>
      <w:r>
        <w:t>3</w:t>
      </w:r>
      <w:r w:rsidRPr="00B70DA3">
        <w:t xml:space="preserve"> on esitetty kalibroinnin tulos. </w:t>
      </w:r>
      <w:r>
        <w:t>Kuvassa 1</w:t>
      </w:r>
      <w:r>
        <w:t>2</w:t>
      </w:r>
      <w:r>
        <w:t xml:space="preserve"> on esitetty referenssinesteen viskositeetti ja mitatut viskositeetit leikkausnopeuksilla 100 1/s ja 288 1/s. Silmämääräisesti arvioiden mittaustulos seuraa kohtuullisen hyvin referenssinesteen viskositeettia eri lämpötiloissa. Kuvissa 1</w:t>
      </w:r>
      <w:r>
        <w:t>3</w:t>
      </w:r>
      <w:r>
        <w:t xml:space="preserve"> ja </w:t>
      </w:r>
      <w:r>
        <w:t>14</w:t>
      </w:r>
      <w:r>
        <w:t xml:space="preserve"> on esitetty virheen prosentuaalinen suuruus. </w:t>
      </w:r>
      <w:r w:rsidRPr="00B70DA3">
        <w:t xml:space="preserve">Virheen suuruus on jokseenkin lineaarisesti riippuvainen lämpötilasta. </w:t>
      </w:r>
      <w:r>
        <w:t xml:space="preserve">Koska virhe on merkittävä korkealla ja matalalla viskositeettiarvolla, ei yritetä etsiä vakioita </w:t>
      </w:r>
      <w:proofErr w:type="spellStart"/>
      <w:r>
        <w:t>lipeiden</w:t>
      </w:r>
      <w:proofErr w:type="spellEnd"/>
      <w:r>
        <w:t xml:space="preserve"> </w:t>
      </w:r>
      <w:proofErr w:type="spellStart"/>
      <w:r>
        <w:t>ei-Newtonilaisuuden</w:t>
      </w:r>
      <w:proofErr w:type="spellEnd"/>
      <w:r>
        <w:t xml:space="preserve"> yhtälöissä 3-6. </w:t>
      </w:r>
      <w:proofErr w:type="spellStart"/>
      <w:r>
        <w:t>Labtium</w:t>
      </w:r>
      <w:proofErr w:type="spellEnd"/>
      <w:r>
        <w:t xml:space="preserve"> on ryhtynyt selvittämään </w:t>
      </w:r>
      <w:proofErr w:type="spellStart"/>
      <w:r>
        <w:t>viskometrin</w:t>
      </w:r>
      <w:proofErr w:type="spellEnd"/>
      <w:r>
        <w:t xml:space="preserve"> valmistajan kanssa syytä lämpötilariippuvaan virheeseen.</w:t>
      </w:r>
    </w:p>
    <w:p w:rsidR="00B362D3" w:rsidRDefault="00B362D3" w:rsidP="00B362D3">
      <w:r w:rsidRPr="00975D95">
        <w:rPr>
          <w:b/>
        </w:rPr>
        <w:lastRenderedPageBreak/>
        <w:t xml:space="preserve">Taulukko </w:t>
      </w:r>
      <w:r>
        <w:rPr>
          <w:b/>
        </w:rPr>
        <w:t>3</w:t>
      </w:r>
      <w:r w:rsidRPr="00975D95">
        <w:rPr>
          <w:b/>
        </w:rPr>
        <w:t>.</w:t>
      </w:r>
      <w:r>
        <w:t xml:space="preserve"> </w:t>
      </w:r>
      <w:proofErr w:type="gramStart"/>
      <w:r>
        <w:t>Viskositeetti lämpötilan muuttuessa.</w:t>
      </w:r>
      <w:proofErr w:type="gramEnd"/>
      <w:r>
        <w:t xml:space="preserve"> </w:t>
      </w:r>
      <w:proofErr w:type="gramStart"/>
      <w:r>
        <w:t>Punaisella merkitty mustalipeille tyypillinen mittausalue</w:t>
      </w:r>
      <w:proofErr w:type="gramEnd"/>
      <w:r>
        <w:t xml:space="preserve"> </w:t>
      </w:r>
    </w:p>
    <w:p w:rsidR="00B362D3" w:rsidRDefault="00B362D3" w:rsidP="00B362D3">
      <w:pPr>
        <w:pStyle w:val="StyleJustified"/>
      </w:pPr>
      <w:r w:rsidRPr="00351154">
        <w:rPr>
          <w:noProof/>
        </w:rPr>
        <w:drawing>
          <wp:inline distT="0" distB="0" distL="0" distR="0" wp14:anchorId="474DB1B0" wp14:editId="0AA69AB6">
            <wp:extent cx="6120130" cy="94715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947153"/>
                    </a:xfrm>
                    <a:prstGeom prst="rect">
                      <a:avLst/>
                    </a:prstGeom>
                    <a:noFill/>
                    <a:ln>
                      <a:noFill/>
                    </a:ln>
                  </pic:spPr>
                </pic:pic>
              </a:graphicData>
            </a:graphic>
          </wp:inline>
        </w:drawing>
      </w:r>
    </w:p>
    <w:p w:rsidR="00B362D3" w:rsidRDefault="00B362D3" w:rsidP="00B362D3"/>
    <w:p w:rsidR="00B362D3" w:rsidRDefault="00B362D3" w:rsidP="00B362D3">
      <w:pPr>
        <w:pStyle w:val="StyleJustified"/>
      </w:pPr>
      <w:r>
        <w:rPr>
          <w:noProof/>
        </w:rPr>
        <mc:AlternateContent>
          <mc:Choice Requires="wps">
            <w:drawing>
              <wp:anchor distT="0" distB="0" distL="114300" distR="114300" simplePos="0" relativeHeight="251660288" behindDoc="0" locked="0" layoutInCell="1" allowOverlap="1" wp14:anchorId="3489EF91" wp14:editId="2AB8510A">
                <wp:simplePos x="0" y="0"/>
                <wp:positionH relativeFrom="column">
                  <wp:posOffset>2601080</wp:posOffset>
                </wp:positionH>
                <wp:positionV relativeFrom="paragraph">
                  <wp:posOffset>1072192</wp:posOffset>
                </wp:positionV>
                <wp:extent cx="302967" cy="401104"/>
                <wp:effectExtent l="38100" t="0" r="20955" b="56515"/>
                <wp:wrapNone/>
                <wp:docPr id="16" name="Suora nuoliyhdysviiva 16"/>
                <wp:cNvGraphicFramePr/>
                <a:graphic xmlns:a="http://schemas.openxmlformats.org/drawingml/2006/main">
                  <a:graphicData uri="http://schemas.microsoft.com/office/word/2010/wordprocessingShape">
                    <wps:wsp>
                      <wps:cNvCnPr/>
                      <wps:spPr>
                        <a:xfrm flipH="1">
                          <a:off x="0" y="0"/>
                          <a:ext cx="302967" cy="40110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uora nuoliyhdysviiva 16" o:spid="_x0000_s1026" type="#_x0000_t32" style="position:absolute;margin-left:204.8pt;margin-top:84.4pt;width:23.85pt;height:31.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XY/AEAANADAAAOAAAAZHJzL2Uyb0RvYy54bWysU02P0zAQvSPxHyzfaZLSlm3UdCVaCgdY&#10;Ki38gKntJJYc27LdpPn3jJ1stcANcbHmI/Nm3szL7vHWKdIL56XRFS0WOSVCM8Olbir688fp3QMl&#10;PoDmoIwWFR2Fp4/7t292gy3F0rRGceEIgmhfDraibQi2zDLPWtGBXxgrNCZr4zoI6Lom4w4GRO9U&#10;tszzTTYYx60zTHiP0eOUpPuEX9eChe917UUgqqI4W0ivS+8lvtl+B2XjwLaSzWPAP0zRgdTY9A51&#10;hADk6uRfUJ1kznhThwUzXWbqWjKROCCbIv+DzXMLViQuuBxv72vy/w+WPfVnRyTH220o0dDhjZ6v&#10;xgHRV6Pk2PLR91L2QDCPyxqsL7HmoM9u9rw9u8j8VruO1EraL4iVdoHsyC2teryvWtwCYRh8ny+3&#10;mw+UMEyt8qLIVxE9m2AinHU+fBamI9GoqA8OZNOGg9Eaj2rc1AL6rz5MhS8FsVibk1QK41AqTYaK&#10;btfLNTYDVFitIKDZWeTsdUMJqAaly4JLQ3tkzWN1LPauuRyUIz2gfFanh+LjcfqoBS6m6Had57OM&#10;PIRvhk/hIn+JI6cZJvH7DT/OfATfTjUpNSkygFSfNCdhtHgQcM4M836UjoOJJO2Ze7zJdIVoXQwf&#10;03Gy6KFsUttZ4lGXr320X/+I+18AAAD//wMAUEsDBBQABgAIAAAAIQArt5Fu4QAAAAsBAAAPAAAA&#10;ZHJzL2Rvd25yZXYueG1sTI9BT4NAEIXvJv6HzZh4s7tCwYosjZp46MGDSNJ428IIpOwsYbct+us7&#10;Pelx8r68+V6+nu0gjjj53pGG+4UCgVS7pqdWQ/X5drcC4YOhxgyOUMMPelgX11e5yRp3og88lqEV&#10;XEI+Mxq6EMZMSl93aI1fuBGJs283WRP4nFrZTObE5XaQkVKptKYn/tCZEV87rPflwWpwm+3efb1U&#10;6jepkngbzWP5vkm0vr2Zn59ABJzDHwwXfVaHgp127kCNF4OGpXpMGeUgXfEGJpbJQwxipyGKIwWy&#10;yOX/DcUZAAD//wMAUEsBAi0AFAAGAAgAAAAhALaDOJL+AAAA4QEAABMAAAAAAAAAAAAAAAAAAAAA&#10;AFtDb250ZW50X1R5cGVzXS54bWxQSwECLQAUAAYACAAAACEAOP0h/9YAAACUAQAACwAAAAAAAAAA&#10;AAAAAAAvAQAAX3JlbHMvLnJlbHNQSwECLQAUAAYACAAAACEAY7eV2PwBAADQAwAADgAAAAAAAAAA&#10;AAAAAAAuAgAAZHJzL2Uyb0RvYy54bWxQSwECLQAUAAYACAAAACEAK7eRbuEAAAALAQAADwAAAAAA&#10;AAAAAAAAAABWBAAAZHJzL2Rvd25yZXYueG1sUEsFBgAAAAAEAAQA8wAAAGQFAAAAAA==&#10;" strokecolor="#4a7ebb">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7C09AB6B" wp14:editId="1A023051">
                <wp:simplePos x="0" y="0"/>
                <wp:positionH relativeFrom="column">
                  <wp:posOffset>2698115</wp:posOffset>
                </wp:positionH>
                <wp:positionV relativeFrom="paragraph">
                  <wp:posOffset>752475</wp:posOffset>
                </wp:positionV>
                <wp:extent cx="1382395" cy="321310"/>
                <wp:effectExtent l="0" t="0" r="27305" b="21590"/>
                <wp:wrapNone/>
                <wp:docPr id="17" name="Tekstiruutu 17"/>
                <wp:cNvGraphicFramePr/>
                <a:graphic xmlns:a="http://schemas.openxmlformats.org/drawingml/2006/main">
                  <a:graphicData uri="http://schemas.microsoft.com/office/word/2010/wordprocessingShape">
                    <wps:wsp>
                      <wps:cNvSpPr txBox="1"/>
                      <wps:spPr>
                        <a:xfrm>
                          <a:off x="0" y="0"/>
                          <a:ext cx="1382395" cy="321310"/>
                        </a:xfrm>
                        <a:prstGeom prst="rect">
                          <a:avLst/>
                        </a:prstGeom>
                        <a:solidFill>
                          <a:sysClr val="window" lastClr="FFFFFF"/>
                        </a:solidFill>
                        <a:ln w="6350">
                          <a:solidFill>
                            <a:prstClr val="black"/>
                          </a:solidFill>
                        </a:ln>
                        <a:effectLst/>
                      </wps:spPr>
                      <wps:txbx>
                        <w:txbxContent>
                          <w:p w:rsidR="00B362D3" w:rsidRDefault="00B362D3" w:rsidP="00B362D3">
                            <w:pPr>
                              <w:jc w:val="center"/>
                              <w:rPr>
                                <w:sz w:val="16"/>
                                <w:szCs w:val="16"/>
                              </w:rPr>
                            </w:pPr>
                            <w:r>
                              <w:rPr>
                                <w:sz w:val="16"/>
                                <w:szCs w:val="16"/>
                              </w:rPr>
                              <w:t>Tyypillinen mittausalue</w:t>
                            </w:r>
                          </w:p>
                          <w:p w:rsidR="00B362D3" w:rsidRPr="00486742" w:rsidRDefault="00B362D3" w:rsidP="00B362D3">
                            <w:pPr>
                              <w:jc w:val="center"/>
                              <w:rPr>
                                <w:sz w:val="16"/>
                                <w:szCs w:val="16"/>
                              </w:rPr>
                            </w:pPr>
                            <w:r>
                              <w:rPr>
                                <w:sz w:val="16"/>
                                <w:szCs w:val="16"/>
                              </w:rPr>
                              <w:t>mustalipeille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17" o:spid="_x0000_s1026" type="#_x0000_t202" style="position:absolute;left:0;text-align:left;margin-left:212.45pt;margin-top:59.25pt;width:108.85pt;height:25.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cXwIAAMUEAAAOAAAAZHJzL2Uyb0RvYy54bWysVMlu2zAQvRfoPxC8N/KS1YgcuAlcFAiS&#10;AEmQM01RMRGKw5KUJffr+0gv2Xoq6gPNWTjLmzc6v+gbw1bKB0225MODAWfKSqq0fS7548P82yln&#10;IQpbCUNWlXytAr+Yfv1y3rmJGtGSTKU8QxAbJp0r+TJGNymKIJeqEeGAnLIw1uQbESH656LyokP0&#10;xhSjweC46MhXzpNUIUB7tTHyaY5f10rG27oOKjJTctQW8+nzuUhnMT0Xk2cv3FLLbRniH6pohLZI&#10;ug91JaJgrdefQjVaegpUxwNJTUF1raXKPaCb4eBDN/dL4VTuBeAEt4cp/L+w8mZ155muMLsTzqxo&#10;MKMH9RKi9m0bWwYtIOpcmMDz3sE39t+ph/tOH6BMnfe1b9I/emKwA+z1HmDVRybTo/HpaHx2xJmE&#10;bTwajod5AsXra+dD/KGoYelSco8BZlzF6jpEVALXnUtKFsjoaq6NycI6XBrPVgKzBkUq6jgzIkQo&#10;Sz7Pv1Q0Qrx7ZizrSn48PhrkTO9sKdc+5sII+fI5AuIZm/KrzLdtnQmyDTTpFvtFv8VxQdUaMHra&#10;cDE4OdfIco1C74QH+YAcFire4qgNoTTa3jhbkv/9N33yBydg5awDmUsefrXCK/T/04ItZ8PDw8T+&#10;LBwenYwg+LeWxVuLbZtLAoZDrK6T+Zr8o9lda0/NE/ZulrLCJKxE7pLH3fUyblYMeyvVbJadwHcn&#10;4rW9dzKFToAldB/6J+HddtwRRLmhHe3F5MPUN77ppaVZG6nWmRIJ4A2qGG4SsCt5zNu9Tsv4Vs5e&#10;r1+f6R8AAAD//wMAUEsDBBQABgAIAAAAIQAZe3z/3gAAAAsBAAAPAAAAZHJzL2Rvd25yZXYueG1s&#10;TI/BToQwEIbvJr5DMybe3AJBAkjZGBOPxoh70Fu3rdBdOiW0y+I+veNJjzP/l3++abarG9li5mA9&#10;Ckg3CTCDymuLvYDd+/NdCSxEiVqOHo2AbxNg215fNbLW/oxvZuliz6gEQy0FDDFONedBDcbJsPGT&#10;Qcq+/OxkpHHuuZ7lmcrdyLMkKbiTFunCICfzNBh17E5OgMYPj+rTvlwsdspWl9fyoBYhbm/Wxwdg&#10;0azxD4ZffVKHlpz2/oQ6sFFAnuUVoRSk5T0wIoo8K4DtaVNUKfC24f9/aH8AAAD//wMAUEsBAi0A&#10;FAAGAAgAAAAhALaDOJL+AAAA4QEAABMAAAAAAAAAAAAAAAAAAAAAAFtDb250ZW50X1R5cGVzXS54&#10;bWxQSwECLQAUAAYACAAAACEAOP0h/9YAAACUAQAACwAAAAAAAAAAAAAAAAAvAQAAX3JlbHMvLnJl&#10;bHNQSwECLQAUAAYACAAAACEAvw/bXF8CAADFBAAADgAAAAAAAAAAAAAAAAAuAgAAZHJzL2Uyb0Rv&#10;Yy54bWxQSwECLQAUAAYACAAAACEAGXt8/94AAAALAQAADwAAAAAAAAAAAAAAAAC5BAAAZHJzL2Rv&#10;d25yZXYueG1sUEsFBgAAAAAEAAQA8wAAAMQFAAAAAA==&#10;" fillcolor="window" strokeweight=".5pt">
                <v:textbox>
                  <w:txbxContent>
                    <w:p w:rsidR="00B362D3" w:rsidRDefault="00B362D3" w:rsidP="00B362D3">
                      <w:pPr>
                        <w:jc w:val="center"/>
                        <w:rPr>
                          <w:sz w:val="16"/>
                          <w:szCs w:val="16"/>
                        </w:rPr>
                      </w:pPr>
                      <w:r>
                        <w:rPr>
                          <w:sz w:val="16"/>
                          <w:szCs w:val="16"/>
                        </w:rPr>
                        <w:t>Tyypillinen mittausalue</w:t>
                      </w:r>
                    </w:p>
                    <w:p w:rsidR="00B362D3" w:rsidRPr="00486742" w:rsidRDefault="00B362D3" w:rsidP="00B362D3">
                      <w:pPr>
                        <w:jc w:val="center"/>
                        <w:rPr>
                          <w:sz w:val="16"/>
                          <w:szCs w:val="16"/>
                        </w:rPr>
                      </w:pPr>
                      <w:r>
                        <w:rPr>
                          <w:sz w:val="16"/>
                          <w:szCs w:val="16"/>
                        </w:rPr>
                        <w:t>mustalipeille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04646C" wp14:editId="008D6AA4">
                <wp:simplePos x="0" y="0"/>
                <wp:positionH relativeFrom="column">
                  <wp:posOffset>1393382</wp:posOffset>
                </wp:positionH>
                <wp:positionV relativeFrom="paragraph">
                  <wp:posOffset>1423742</wp:posOffset>
                </wp:positionV>
                <wp:extent cx="1511180" cy="1035062"/>
                <wp:effectExtent l="0" t="0" r="13335" b="12700"/>
                <wp:wrapNone/>
                <wp:docPr id="13" name="Ellipsi 13"/>
                <wp:cNvGraphicFramePr/>
                <a:graphic xmlns:a="http://schemas.openxmlformats.org/drawingml/2006/main">
                  <a:graphicData uri="http://schemas.microsoft.com/office/word/2010/wordprocessingShape">
                    <wps:wsp>
                      <wps:cNvSpPr/>
                      <wps:spPr>
                        <a:xfrm>
                          <a:off x="0" y="0"/>
                          <a:ext cx="1511180" cy="1035062"/>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13" o:spid="_x0000_s1026" style="position:absolute;margin-left:109.7pt;margin-top:112.1pt;width:119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6aawIAANYEAAAOAAAAZHJzL2Uyb0RvYy54bWysVEtvEzEQviPxHyzf6e6mSQmrbqrQEIRU&#10;tZVS1PPEa2ct+YXtZFN+PWPvtg2UEyIHZ97j+fzNXl4dtSIH7oO0pqHVWUkJN8y20uwa+v1h/WFO&#10;SYhgWlDW8IY+8UCvFu/fXfau5hPbWdVyT7CICXXvGtrF6OqiCKzjGsKZddygU1ivIaLqd0Xrocfq&#10;WhWTsrwoeutb5y3jIaB1NTjpItcXgrN4J0TgkaiG4t1iPn0+t+ksFpdQ7zy4TrLxGvAPt9AgDTZ9&#10;KbWCCGTv5ZtSWjJvgxXxjFldWCEk43kGnKYq/5hm04HjeRYEJ7gXmML/K8tuD/eeyBbf7pwSAxrf&#10;6ItS0gVJ0ILw9C7UGLVx937UAopp1qPwOv3jFOSYIX16gZQfI2ForGZVVc0ReYa+qjyflReTVLV4&#10;TXc+xK/capKEhvLcPY0NNRxuQhyin6OS2di1VArtUCtD+oZOZtMy9QBkkFAQUdQOZwpmRwmoHVKT&#10;RZ9LBqtkm9JTdvC77bXy5ABIj+l6Xn1eDUEdtHywzkr8jTcew/Ptf6uTLreC0A0p2TWmKJP68MzE&#10;cZYE6ABhkra2fcIX8HagZnBsLbHaDYR4Dx65iHPhfsU7PISyOKwdJUo663/+zZ7ikSLopaRHbiMQ&#10;P/bgOSXqm0HyfKqm07QMWZnOPk5Q8aee7anH7PW1RXwq3GTHspjio3oWhbf6EddwmbqiCwzD3gPk&#10;o3Idh53DRWZ8ucxhuAAO4o3ZOJaKJ5wSjg/HR/BuJENEHt3a5z14Q4ghNmUau9xHK2Rmyyuu+FRJ&#10;weXJjzYuetrOUz1HvX6OFr8AAAD//wMAUEsDBBQABgAIAAAAIQC1awuL4AAAAAsBAAAPAAAAZHJz&#10;L2Rvd25yZXYueG1sTI/LTsMwEEX3SPyDNUjsqFMTaBviVC0SG0QXLYi1Y0+TqPFDsZuGv2dY0d08&#10;ju6cKdeT7dmIQ+y8kzCfZcDQaW8610j4+nx7WAKLSTmjeu9Qwg9GWFe3N6UqjL+4PY6H1DAKcbFQ&#10;EtqUQsF51C1aFWc+oKPd0Q9WJWqHhptBXSjc9lxk2TO3qnN0oVUBX1vUp8PZShi7Xb39ft/vjiGF&#10;1WkjPrZeaynv76bNC7CEU/qH4U+f1KEip9qfnYmslyDmq5xQKkQugBGRPy1oUkt4XC4E8Krk1z9U&#10;vwAAAP//AwBQSwECLQAUAAYACAAAACEAtoM4kv4AAADhAQAAEwAAAAAAAAAAAAAAAAAAAAAAW0Nv&#10;bnRlbnRfVHlwZXNdLnhtbFBLAQItABQABgAIAAAAIQA4/SH/1gAAAJQBAAALAAAAAAAAAAAAAAAA&#10;AC8BAABfcmVscy8ucmVsc1BLAQItABQABgAIAAAAIQDmh06aawIAANYEAAAOAAAAAAAAAAAAAAAA&#10;AC4CAABkcnMvZTJvRG9jLnhtbFBLAQItABQABgAIAAAAIQC1awuL4AAAAAsBAAAPAAAAAAAAAAAA&#10;AAAAAMUEAABkcnMvZG93bnJldi54bWxQSwUGAAAAAAQABADzAAAA0gUAAAAA&#10;" filled="f" strokecolor="#385d8a" strokeweight="2pt"/>
            </w:pict>
          </mc:Fallback>
        </mc:AlternateContent>
      </w:r>
      <w:r>
        <w:rPr>
          <w:noProof/>
        </w:rPr>
        <w:drawing>
          <wp:inline distT="0" distB="0" distL="0" distR="0" wp14:anchorId="4C40BC2A" wp14:editId="6A7F8600">
            <wp:extent cx="6137218" cy="368913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40670" cy="3691206"/>
                    </a:xfrm>
                    <a:prstGeom prst="rect">
                      <a:avLst/>
                    </a:prstGeom>
                    <a:noFill/>
                  </pic:spPr>
                </pic:pic>
              </a:graphicData>
            </a:graphic>
          </wp:inline>
        </w:drawing>
      </w:r>
      <w:r>
        <w:t xml:space="preserve"> </w:t>
      </w:r>
      <w:r w:rsidRPr="003C2EEB">
        <w:rPr>
          <w:b/>
        </w:rPr>
        <w:t>Kuva 1</w:t>
      </w:r>
      <w:r>
        <w:rPr>
          <w:b/>
        </w:rPr>
        <w:t>2</w:t>
      </w:r>
      <w:r w:rsidRPr="003C2EEB">
        <w:rPr>
          <w:b/>
        </w:rPr>
        <w:t>.</w:t>
      </w:r>
      <w:r>
        <w:t xml:space="preserve"> </w:t>
      </w:r>
      <w:proofErr w:type="gramStart"/>
      <w:r>
        <w:t>Referenssinesteen ilmoitettu viskositeetti ja kahdella leikkausnopeudella mitattu viskositeetti lämpötilan funktiona.</w:t>
      </w:r>
      <w:proofErr w:type="gramEnd"/>
    </w:p>
    <w:p w:rsidR="00B362D3" w:rsidRDefault="00B362D3" w:rsidP="00B362D3">
      <w:r>
        <w:rPr>
          <w:noProof/>
        </w:rPr>
        <w:lastRenderedPageBreak/>
        <w:drawing>
          <wp:inline distT="0" distB="0" distL="0" distR="0" wp14:anchorId="3944A523" wp14:editId="19800237">
            <wp:extent cx="6101255" cy="366751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5545" cy="3682115"/>
                    </a:xfrm>
                    <a:prstGeom prst="rect">
                      <a:avLst/>
                    </a:prstGeom>
                    <a:noFill/>
                  </pic:spPr>
                </pic:pic>
              </a:graphicData>
            </a:graphic>
          </wp:inline>
        </w:drawing>
      </w:r>
    </w:p>
    <w:p w:rsidR="00B362D3" w:rsidRDefault="00B362D3" w:rsidP="00B362D3">
      <w:pPr>
        <w:pStyle w:val="StyleJustified"/>
      </w:pPr>
      <w:r w:rsidRPr="003C2EEB">
        <w:rPr>
          <w:b/>
        </w:rPr>
        <w:t xml:space="preserve">Kuva </w:t>
      </w:r>
      <w:r>
        <w:rPr>
          <w:b/>
        </w:rPr>
        <w:t>13</w:t>
      </w:r>
      <w:r w:rsidRPr="003C2EEB">
        <w:rPr>
          <w:b/>
        </w:rPr>
        <w:t>.</w:t>
      </w:r>
      <w:r>
        <w:t xml:space="preserve"> Virhe % leikkausnopeudella 100 1/s.</w:t>
      </w:r>
    </w:p>
    <w:p w:rsidR="00B362D3" w:rsidRPr="00B70DA3" w:rsidRDefault="00B362D3" w:rsidP="00B362D3">
      <w:pPr>
        <w:pStyle w:val="StyleJustified"/>
      </w:pPr>
    </w:p>
    <w:p w:rsidR="00B362D3" w:rsidRPr="00B70DA3" w:rsidRDefault="00B362D3" w:rsidP="00B362D3">
      <w:r>
        <w:rPr>
          <w:noProof/>
        </w:rPr>
        <w:drawing>
          <wp:inline distT="0" distB="0" distL="0" distR="0" wp14:anchorId="5EE1AAEE" wp14:editId="12675A16">
            <wp:extent cx="6084181"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9685" cy="3678944"/>
                    </a:xfrm>
                    <a:prstGeom prst="rect">
                      <a:avLst/>
                    </a:prstGeom>
                    <a:noFill/>
                  </pic:spPr>
                </pic:pic>
              </a:graphicData>
            </a:graphic>
          </wp:inline>
        </w:drawing>
      </w:r>
    </w:p>
    <w:p w:rsidR="00B362D3" w:rsidRDefault="00B362D3" w:rsidP="00B362D3">
      <w:pPr>
        <w:pStyle w:val="StyleJustified"/>
      </w:pPr>
      <w:r w:rsidRPr="003C2EEB">
        <w:rPr>
          <w:b/>
        </w:rPr>
        <w:t xml:space="preserve">Kuva </w:t>
      </w:r>
      <w:r>
        <w:rPr>
          <w:b/>
        </w:rPr>
        <w:t>14</w:t>
      </w:r>
      <w:r w:rsidRPr="003C2EEB">
        <w:rPr>
          <w:b/>
        </w:rPr>
        <w:t>.</w:t>
      </w:r>
      <w:r>
        <w:t xml:space="preserve"> Virhe % leikkausnopeudella 288 1/s.</w:t>
      </w:r>
    </w:p>
    <w:p w:rsidR="00B362D3" w:rsidRDefault="00B362D3">
      <w:pPr>
        <w:rPr>
          <w:szCs w:val="20"/>
        </w:rPr>
      </w:pPr>
      <w:r>
        <w:br w:type="page"/>
      </w:r>
    </w:p>
    <w:p w:rsidR="00742EBE" w:rsidRPr="005D431C" w:rsidRDefault="00B362D3" w:rsidP="00B40477">
      <w:pPr>
        <w:pStyle w:val="Heading2"/>
      </w:pPr>
      <w:r>
        <w:lastRenderedPageBreak/>
        <w:t>2.5</w:t>
      </w:r>
      <w:r w:rsidR="008026E9">
        <w:t xml:space="preserve"> V</w:t>
      </w:r>
      <w:r w:rsidR="005D431C" w:rsidRPr="005D431C">
        <w:t>iskositeetit</w:t>
      </w:r>
      <w:r w:rsidR="003049C0">
        <w:t xml:space="preserve"> leikkausnopeuden muuttuessa</w:t>
      </w:r>
      <w:bookmarkEnd w:id="11"/>
    </w:p>
    <w:p w:rsidR="005D431C" w:rsidRDefault="008F713C" w:rsidP="00B40477">
      <w:pPr>
        <w:pStyle w:val="StyleJustified"/>
        <w:rPr>
          <w:lang w:eastAsia="en-GB"/>
        </w:rPr>
      </w:pPr>
      <w:r>
        <w:rPr>
          <w:lang w:eastAsia="en-GB"/>
        </w:rPr>
        <w:t>Viskositeetin leikkausnopeuden</w:t>
      </w:r>
      <w:r w:rsidR="005D431C">
        <w:rPr>
          <w:lang w:eastAsia="en-GB"/>
        </w:rPr>
        <w:t xml:space="preserve"> riippuvuus </w:t>
      </w:r>
      <w:r w:rsidR="00AD6A26">
        <w:rPr>
          <w:lang w:eastAsia="en-GB"/>
        </w:rPr>
        <w:t>kolmella kuiva-aine</w:t>
      </w:r>
      <w:r w:rsidR="005D431C">
        <w:rPr>
          <w:lang w:eastAsia="en-GB"/>
        </w:rPr>
        <w:t>pitoisuu</w:t>
      </w:r>
      <w:r w:rsidR="005C471D">
        <w:rPr>
          <w:lang w:eastAsia="en-GB"/>
        </w:rPr>
        <w:t>de</w:t>
      </w:r>
      <w:r w:rsidR="00AD6A26">
        <w:rPr>
          <w:lang w:eastAsia="en-GB"/>
        </w:rPr>
        <w:t>lla</w:t>
      </w:r>
      <w:r w:rsidR="005D431C">
        <w:rPr>
          <w:lang w:eastAsia="en-GB"/>
        </w:rPr>
        <w:t xml:space="preserve"> on esitetty kuvissa </w:t>
      </w:r>
      <w:r w:rsidR="00B362D3">
        <w:rPr>
          <w:lang w:eastAsia="en-GB"/>
        </w:rPr>
        <w:t>15–17</w:t>
      </w:r>
      <w:r w:rsidR="005D431C">
        <w:rPr>
          <w:lang w:eastAsia="en-GB"/>
        </w:rPr>
        <w:t>. Kuiva-ainepitoisuudet on redusoitu samaan kuiva-aineeseen mittausdatasta</w:t>
      </w:r>
      <w:r>
        <w:rPr>
          <w:lang w:eastAsia="en-GB"/>
        </w:rPr>
        <w:t xml:space="preserve"> (Liitteet 1-4)</w:t>
      </w:r>
      <w:r w:rsidR="00DE1122">
        <w:rPr>
          <w:lang w:eastAsia="en-GB"/>
        </w:rPr>
        <w:t xml:space="preserve"> </w:t>
      </w:r>
      <w:r w:rsidR="005D431C">
        <w:rPr>
          <w:lang w:eastAsia="en-GB"/>
        </w:rPr>
        <w:t xml:space="preserve">vertailun mahdollistamiseksi. </w:t>
      </w:r>
      <w:r w:rsidR="00D46EBA">
        <w:rPr>
          <w:lang w:eastAsia="en-GB"/>
        </w:rPr>
        <w:t xml:space="preserve">Eri tehtaiden tai puulajien viskositeettien vertailu keskenään on </w:t>
      </w:r>
      <w:r w:rsidR="00B00550">
        <w:rPr>
          <w:lang w:eastAsia="en-GB"/>
        </w:rPr>
        <w:t xml:space="preserve">kuitenkin </w:t>
      </w:r>
      <w:r w:rsidR="00D46EBA">
        <w:rPr>
          <w:lang w:eastAsia="en-GB"/>
        </w:rPr>
        <w:t xml:space="preserve">vaikeaa koska </w:t>
      </w:r>
      <w:r w:rsidR="002B0C3D">
        <w:rPr>
          <w:lang w:eastAsia="en-GB"/>
        </w:rPr>
        <w:t xml:space="preserve">haihduttamolla </w:t>
      </w:r>
      <w:r w:rsidR="00D46EBA">
        <w:rPr>
          <w:lang w:eastAsia="en-GB"/>
        </w:rPr>
        <w:t>käytössä oleva l</w:t>
      </w:r>
      <w:r w:rsidR="00D46EBA" w:rsidRPr="00D46EBA">
        <w:rPr>
          <w:lang w:eastAsia="en-GB"/>
        </w:rPr>
        <w:t xml:space="preserve">ipeän lämpökäsittely (lämpötila/kesto) vaikuttaa </w:t>
      </w:r>
      <w:r w:rsidR="00221C85">
        <w:rPr>
          <w:lang w:eastAsia="en-GB"/>
        </w:rPr>
        <w:t xml:space="preserve">lipeän ominaisuuksiin kuten </w:t>
      </w:r>
      <w:r w:rsidR="00D46EBA">
        <w:rPr>
          <w:lang w:eastAsia="en-GB"/>
        </w:rPr>
        <w:t xml:space="preserve">viskositeettiin. </w:t>
      </w:r>
      <w:r w:rsidR="005D431C">
        <w:rPr>
          <w:lang w:eastAsia="en-GB"/>
        </w:rPr>
        <w:t xml:space="preserve">Havaitaan, että kaikissa tapauksissa pienillä leikkausnopeuksilla mustalipeä on </w:t>
      </w:r>
      <w:proofErr w:type="spellStart"/>
      <w:r w:rsidR="005D431C">
        <w:rPr>
          <w:lang w:eastAsia="en-GB"/>
        </w:rPr>
        <w:t>ei-Newtonilaista</w:t>
      </w:r>
      <w:proofErr w:type="spellEnd"/>
      <w:r w:rsidR="005D431C">
        <w:rPr>
          <w:lang w:eastAsia="en-GB"/>
        </w:rPr>
        <w:t>. Lehtipuun ja eukalyptuksen viskositeetit muuttuvat eniten pienillä leikkausnopeuksilla, kun kuiva-ainepitoisuus on 75</w:t>
      </w:r>
      <w:r w:rsidR="00EF2D56">
        <w:rPr>
          <w:lang w:eastAsia="en-GB"/>
        </w:rPr>
        <w:t xml:space="preserve"> </w:t>
      </w:r>
      <w:r w:rsidR="005D431C">
        <w:rPr>
          <w:lang w:eastAsia="en-GB"/>
        </w:rPr>
        <w:t>%. Korkeimmalla kuiva-ainepitoisuudella 85</w:t>
      </w:r>
      <w:r w:rsidR="00EF2D56">
        <w:rPr>
          <w:lang w:eastAsia="en-GB"/>
        </w:rPr>
        <w:t xml:space="preserve"> </w:t>
      </w:r>
      <w:r w:rsidR="005D431C">
        <w:rPr>
          <w:lang w:eastAsia="en-GB"/>
        </w:rPr>
        <w:t>% muuttuu lehtipuun viskositeetti moninkertaiseksi pienillä leikkausnopeuksilla</w:t>
      </w:r>
      <w:r w:rsidR="00DE1122">
        <w:rPr>
          <w:lang w:eastAsia="en-GB"/>
        </w:rPr>
        <w:t>, kun taas eukalyptuksen viskositeetti kohoaa vain vähän</w:t>
      </w:r>
      <w:r w:rsidR="005D431C">
        <w:rPr>
          <w:lang w:eastAsia="en-GB"/>
        </w:rPr>
        <w:t>.</w:t>
      </w:r>
      <w:r w:rsidR="00F8503A">
        <w:rPr>
          <w:lang w:eastAsia="en-GB"/>
        </w:rPr>
        <w:t xml:space="preserve"> Havupuulla muutos on pienin, alle 100</w:t>
      </w:r>
      <w:r w:rsidR="00EF2D56">
        <w:rPr>
          <w:lang w:eastAsia="en-GB"/>
        </w:rPr>
        <w:t xml:space="preserve"> </w:t>
      </w:r>
      <w:r w:rsidR="00F8503A">
        <w:rPr>
          <w:lang w:eastAsia="en-GB"/>
        </w:rPr>
        <w:t>%, mutta kuitenkin merkittävä.</w:t>
      </w:r>
      <w:r w:rsidR="002F56D1">
        <w:rPr>
          <w:lang w:eastAsia="en-GB"/>
        </w:rPr>
        <w:t xml:space="preserve"> </w:t>
      </w:r>
      <w:r w:rsidR="000D326A">
        <w:rPr>
          <w:lang w:eastAsia="en-GB"/>
        </w:rPr>
        <w:t>Yhtenä selittävänä tekijänä voi olla näytteen polysakkaridipitoisuus</w:t>
      </w:r>
      <w:r w:rsidR="00E14A71">
        <w:rPr>
          <w:lang w:eastAsia="en-GB"/>
        </w:rPr>
        <w:t>, joka havu- ja sekalipeillä on alle 2 %, eukalyptuslipeällä 2</w:t>
      </w:r>
      <w:r w:rsidR="006A60E0">
        <w:rPr>
          <w:lang w:eastAsia="en-GB"/>
        </w:rPr>
        <w:t>.</w:t>
      </w:r>
      <w:r w:rsidR="00E14A71">
        <w:rPr>
          <w:lang w:eastAsia="en-GB"/>
        </w:rPr>
        <w:t>6 % ja koivulla 4 %</w:t>
      </w:r>
      <w:r w:rsidR="000D326A">
        <w:rPr>
          <w:lang w:eastAsia="en-GB"/>
        </w:rPr>
        <w:t>. Näytteiden alkuperäinen mit</w:t>
      </w:r>
      <w:r w:rsidR="002845B6">
        <w:rPr>
          <w:lang w:eastAsia="en-GB"/>
        </w:rPr>
        <w:t>t</w:t>
      </w:r>
      <w:r w:rsidR="000D326A">
        <w:rPr>
          <w:lang w:eastAsia="en-GB"/>
        </w:rPr>
        <w:t>ausdata on esitetty</w:t>
      </w:r>
      <w:r w:rsidR="00E14A71">
        <w:rPr>
          <w:lang w:eastAsia="en-GB"/>
        </w:rPr>
        <w:t xml:space="preserve"> liitteissä</w:t>
      </w:r>
      <w:r w:rsidR="000D326A">
        <w:rPr>
          <w:lang w:eastAsia="en-GB"/>
        </w:rPr>
        <w:t xml:space="preserve"> 1-5.</w:t>
      </w:r>
    </w:p>
    <w:p w:rsidR="005D431C" w:rsidRDefault="005D431C" w:rsidP="00D46EBA">
      <w:pPr>
        <w:rPr>
          <w:lang w:eastAsia="en-GB"/>
        </w:rPr>
      </w:pPr>
      <w:r w:rsidRPr="005D431C">
        <w:rPr>
          <w:noProof/>
        </w:rPr>
        <w:drawing>
          <wp:inline distT="0" distB="0" distL="0" distR="0" wp14:anchorId="1725E688" wp14:editId="2409B8B0">
            <wp:extent cx="6209732" cy="3782889"/>
            <wp:effectExtent l="0" t="0" r="635" b="825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2365" cy="3808860"/>
                    </a:xfrm>
                    <a:prstGeom prst="rect">
                      <a:avLst/>
                    </a:prstGeom>
                    <a:noFill/>
                    <a:ln>
                      <a:noFill/>
                    </a:ln>
                    <a:effectLst/>
                    <a:extLst/>
                  </pic:spPr>
                </pic:pic>
              </a:graphicData>
            </a:graphic>
          </wp:inline>
        </w:drawing>
      </w:r>
    </w:p>
    <w:p w:rsidR="005D431C" w:rsidRDefault="00AD6A26" w:rsidP="00B40477">
      <w:pPr>
        <w:pStyle w:val="StyleJustified"/>
        <w:rPr>
          <w:lang w:eastAsia="en-GB"/>
        </w:rPr>
      </w:pPr>
      <w:r w:rsidRPr="003C2EEB">
        <w:rPr>
          <w:b/>
          <w:lang w:eastAsia="en-GB"/>
        </w:rPr>
        <w:t>Kuva 1</w:t>
      </w:r>
      <w:r w:rsidR="00B362D3">
        <w:rPr>
          <w:b/>
          <w:lang w:eastAsia="en-GB"/>
        </w:rPr>
        <w:t>5</w:t>
      </w:r>
      <w:r w:rsidR="005D431C" w:rsidRPr="003C2EEB">
        <w:rPr>
          <w:b/>
          <w:lang w:eastAsia="en-GB"/>
        </w:rPr>
        <w:t>.</w:t>
      </w:r>
      <w:r w:rsidR="005D431C">
        <w:rPr>
          <w:lang w:eastAsia="en-GB"/>
        </w:rPr>
        <w:t xml:space="preserve"> </w:t>
      </w:r>
      <w:r w:rsidR="00D6293B">
        <w:rPr>
          <w:lang w:eastAsia="en-GB"/>
        </w:rPr>
        <w:t>Viskositeetin leikkausnopeusriippuvuus 75</w:t>
      </w:r>
      <w:r w:rsidR="00EF2D56">
        <w:rPr>
          <w:lang w:eastAsia="en-GB"/>
        </w:rPr>
        <w:t xml:space="preserve"> </w:t>
      </w:r>
      <w:r w:rsidR="00D6293B">
        <w:rPr>
          <w:lang w:eastAsia="en-GB"/>
        </w:rPr>
        <w:t>% kuiva-ainepitoisuudella.</w:t>
      </w:r>
    </w:p>
    <w:p w:rsidR="005D431C" w:rsidRDefault="005D431C" w:rsidP="00D46EBA">
      <w:pPr>
        <w:rPr>
          <w:lang w:eastAsia="en-GB"/>
        </w:rPr>
      </w:pPr>
      <w:r w:rsidRPr="005D431C">
        <w:rPr>
          <w:noProof/>
        </w:rPr>
        <w:lastRenderedPageBreak/>
        <w:drawing>
          <wp:inline distT="0" distB="0" distL="0" distR="0" wp14:anchorId="23FF0424" wp14:editId="094EA881">
            <wp:extent cx="6134721" cy="3708806"/>
            <wp:effectExtent l="0" t="0" r="0" b="635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0991" cy="3730734"/>
                    </a:xfrm>
                    <a:prstGeom prst="rect">
                      <a:avLst/>
                    </a:prstGeom>
                    <a:noFill/>
                    <a:ln>
                      <a:noFill/>
                    </a:ln>
                    <a:effectLst/>
                    <a:extLst/>
                  </pic:spPr>
                </pic:pic>
              </a:graphicData>
            </a:graphic>
          </wp:inline>
        </w:drawing>
      </w:r>
    </w:p>
    <w:p w:rsidR="00742EBE" w:rsidRDefault="005D431C" w:rsidP="00B40477">
      <w:pPr>
        <w:pStyle w:val="StyleJustified"/>
        <w:rPr>
          <w:lang w:eastAsia="en-GB"/>
        </w:rPr>
      </w:pPr>
      <w:r w:rsidRPr="003C2EEB">
        <w:rPr>
          <w:b/>
          <w:lang w:eastAsia="en-GB"/>
        </w:rPr>
        <w:t xml:space="preserve">Kuva </w:t>
      </w:r>
      <w:r w:rsidR="00AD6A26" w:rsidRPr="003C2EEB">
        <w:rPr>
          <w:b/>
          <w:lang w:eastAsia="en-GB"/>
        </w:rPr>
        <w:t>1</w:t>
      </w:r>
      <w:r w:rsidR="00B362D3">
        <w:rPr>
          <w:b/>
          <w:lang w:eastAsia="en-GB"/>
        </w:rPr>
        <w:t>6</w:t>
      </w:r>
      <w:r w:rsidRPr="003C2EEB">
        <w:rPr>
          <w:b/>
          <w:lang w:eastAsia="en-GB"/>
        </w:rPr>
        <w:t>.</w:t>
      </w:r>
      <w:r w:rsidR="00D6293B">
        <w:rPr>
          <w:lang w:eastAsia="en-GB"/>
        </w:rPr>
        <w:t xml:space="preserve"> Viskositeetin leikkausnopeusriippuvuus 80 % kuiva-ainepitoisuudella.</w:t>
      </w:r>
    </w:p>
    <w:p w:rsidR="005D431C" w:rsidRDefault="005D431C" w:rsidP="00D46EBA">
      <w:pPr>
        <w:rPr>
          <w:lang w:eastAsia="en-GB"/>
        </w:rPr>
      </w:pPr>
      <w:r w:rsidRPr="005D431C">
        <w:rPr>
          <w:noProof/>
        </w:rPr>
        <w:drawing>
          <wp:inline distT="0" distB="0" distL="0" distR="0" wp14:anchorId="29A32505" wp14:editId="72D00795">
            <wp:extent cx="6133869" cy="3753135"/>
            <wp:effectExtent l="0" t="0" r="63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51984" cy="3764219"/>
                    </a:xfrm>
                    <a:prstGeom prst="rect">
                      <a:avLst/>
                    </a:prstGeom>
                    <a:noFill/>
                    <a:ln>
                      <a:noFill/>
                    </a:ln>
                    <a:effectLst/>
                    <a:extLst/>
                  </pic:spPr>
                </pic:pic>
              </a:graphicData>
            </a:graphic>
          </wp:inline>
        </w:drawing>
      </w:r>
    </w:p>
    <w:p w:rsidR="00742EBE" w:rsidRDefault="005D431C" w:rsidP="00B40477">
      <w:pPr>
        <w:pStyle w:val="StyleJustified"/>
        <w:rPr>
          <w:lang w:eastAsia="en-GB"/>
        </w:rPr>
      </w:pPr>
      <w:r w:rsidRPr="003C2EEB">
        <w:rPr>
          <w:b/>
          <w:lang w:eastAsia="en-GB"/>
        </w:rPr>
        <w:t xml:space="preserve">Kuva </w:t>
      </w:r>
      <w:r w:rsidR="00AD6A26" w:rsidRPr="003C2EEB">
        <w:rPr>
          <w:b/>
          <w:lang w:eastAsia="en-GB"/>
        </w:rPr>
        <w:t>1</w:t>
      </w:r>
      <w:r w:rsidR="00B362D3">
        <w:rPr>
          <w:b/>
          <w:lang w:eastAsia="en-GB"/>
        </w:rPr>
        <w:t>7</w:t>
      </w:r>
      <w:r w:rsidRPr="003C2EEB">
        <w:rPr>
          <w:b/>
          <w:lang w:eastAsia="en-GB"/>
        </w:rPr>
        <w:t>.</w:t>
      </w:r>
      <w:r w:rsidR="00D6293B">
        <w:rPr>
          <w:lang w:eastAsia="en-GB"/>
        </w:rPr>
        <w:t xml:space="preserve"> Viskositeetin leikkausnopeusriippuvuus 85</w:t>
      </w:r>
      <w:r w:rsidR="00EF2D56">
        <w:rPr>
          <w:lang w:eastAsia="en-GB"/>
        </w:rPr>
        <w:t xml:space="preserve"> </w:t>
      </w:r>
      <w:r w:rsidR="00D6293B">
        <w:rPr>
          <w:lang w:eastAsia="en-GB"/>
        </w:rPr>
        <w:t>% kuiva-ainepitoisuudella.</w:t>
      </w:r>
    </w:p>
    <w:p w:rsidR="00B362D3" w:rsidRDefault="00B362D3">
      <w:pPr>
        <w:rPr>
          <w:szCs w:val="20"/>
          <w:lang w:eastAsia="en-GB"/>
        </w:rPr>
      </w:pPr>
      <w:r>
        <w:rPr>
          <w:lang w:eastAsia="en-GB"/>
        </w:rPr>
        <w:br w:type="page"/>
      </w:r>
    </w:p>
    <w:p w:rsidR="00DE1122" w:rsidRDefault="00B70DA3" w:rsidP="00B40477">
      <w:pPr>
        <w:pStyle w:val="StyleJustified"/>
        <w:rPr>
          <w:lang w:eastAsia="en-GB"/>
        </w:rPr>
      </w:pPr>
      <w:r>
        <w:rPr>
          <w:lang w:eastAsia="en-GB"/>
        </w:rPr>
        <w:lastRenderedPageBreak/>
        <w:t xml:space="preserve">Viskositeetin leikkausnopeusriippuvuutta eri lämpötiloissa on tutkittu kuvasarjassa </w:t>
      </w:r>
      <w:r w:rsidR="00B362D3">
        <w:rPr>
          <w:lang w:eastAsia="en-GB"/>
        </w:rPr>
        <w:t>18–20</w:t>
      </w:r>
      <w:r>
        <w:rPr>
          <w:lang w:eastAsia="en-GB"/>
        </w:rPr>
        <w:t>. Lehtipuun viskositeetti muuttuu eniten</w:t>
      </w:r>
      <w:r w:rsidR="00F8503A">
        <w:rPr>
          <w:lang w:eastAsia="en-GB"/>
        </w:rPr>
        <w:t xml:space="preserve">, 4-6 </w:t>
      </w:r>
      <w:proofErr w:type="spellStart"/>
      <w:r w:rsidR="00F8503A">
        <w:rPr>
          <w:lang w:eastAsia="en-GB"/>
        </w:rPr>
        <w:t>kertaiseksi</w:t>
      </w:r>
      <w:proofErr w:type="spellEnd"/>
      <w:r w:rsidR="00F8503A">
        <w:rPr>
          <w:lang w:eastAsia="en-GB"/>
        </w:rPr>
        <w:t xml:space="preserve">, </w:t>
      </w:r>
      <w:r>
        <w:rPr>
          <w:lang w:eastAsia="en-GB"/>
        </w:rPr>
        <w:t>alhaisilla leikkausnopeuksilla</w:t>
      </w:r>
      <w:r w:rsidR="008F713C">
        <w:rPr>
          <w:lang w:eastAsia="en-GB"/>
        </w:rPr>
        <w:t xml:space="preserve"> ja myös eukaly</w:t>
      </w:r>
      <w:r w:rsidR="00B362D3">
        <w:rPr>
          <w:lang w:eastAsia="en-GB"/>
        </w:rPr>
        <w:t>p</w:t>
      </w:r>
      <w:r w:rsidR="008F713C">
        <w:rPr>
          <w:lang w:eastAsia="en-GB"/>
        </w:rPr>
        <w:t>tu</w:t>
      </w:r>
      <w:r w:rsidR="00DE1122">
        <w:rPr>
          <w:lang w:eastAsia="en-GB"/>
        </w:rPr>
        <w:t>ksen viskositeetti kasvaa paljon leikkausnopeuden pienentyessä</w:t>
      </w:r>
      <w:r>
        <w:rPr>
          <w:lang w:eastAsia="en-GB"/>
        </w:rPr>
        <w:t>.</w:t>
      </w:r>
      <w:r w:rsidR="00DE1122">
        <w:rPr>
          <w:lang w:eastAsia="en-GB"/>
        </w:rPr>
        <w:t xml:space="preserve"> Havupuun viskositeetti kohoaa vähiten, mutta kuitenkin yli 50</w:t>
      </w:r>
      <w:r w:rsidR="00EF2D56">
        <w:rPr>
          <w:lang w:eastAsia="en-GB"/>
        </w:rPr>
        <w:t xml:space="preserve"> </w:t>
      </w:r>
      <w:r w:rsidR="00DE1122">
        <w:rPr>
          <w:lang w:eastAsia="en-GB"/>
        </w:rPr>
        <w:t xml:space="preserve">%, leikkausnopeuden pienentyessä </w:t>
      </w:r>
      <w:r w:rsidR="00F8503A">
        <w:rPr>
          <w:lang w:eastAsia="en-GB"/>
        </w:rPr>
        <w:t>arvoon 5 1/s.</w:t>
      </w:r>
    </w:p>
    <w:p w:rsidR="003C2EEB" w:rsidRDefault="00B70DA3" w:rsidP="00351154">
      <w:pPr>
        <w:rPr>
          <w:lang w:eastAsia="en-GB"/>
        </w:rPr>
      </w:pPr>
      <w:r w:rsidRPr="00B70DA3">
        <w:rPr>
          <w:noProof/>
        </w:rPr>
        <w:drawing>
          <wp:inline distT="0" distB="0" distL="0" distR="0" wp14:anchorId="31BFC602" wp14:editId="251BFD57">
            <wp:extent cx="6085449" cy="3712191"/>
            <wp:effectExtent l="0" t="0" r="0" b="317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3045" cy="3722925"/>
                    </a:xfrm>
                    <a:prstGeom prst="rect">
                      <a:avLst/>
                    </a:prstGeom>
                    <a:noFill/>
                    <a:ln>
                      <a:noFill/>
                    </a:ln>
                    <a:effectLst/>
                    <a:extLst/>
                  </pic:spPr>
                </pic:pic>
              </a:graphicData>
            </a:graphic>
          </wp:inline>
        </w:drawing>
      </w:r>
    </w:p>
    <w:p w:rsidR="003C2EEB" w:rsidRDefault="003C2EEB" w:rsidP="00B40477">
      <w:pPr>
        <w:pStyle w:val="StyleJustified"/>
        <w:rPr>
          <w:lang w:eastAsia="en-GB"/>
        </w:rPr>
      </w:pPr>
      <w:r w:rsidRPr="003C2EEB">
        <w:rPr>
          <w:b/>
          <w:lang w:eastAsia="en-GB"/>
        </w:rPr>
        <w:t>Kuva 1</w:t>
      </w:r>
      <w:r w:rsidR="00B362D3">
        <w:rPr>
          <w:b/>
          <w:lang w:eastAsia="en-GB"/>
        </w:rPr>
        <w:t>8</w:t>
      </w:r>
      <w:r w:rsidRPr="003C2EEB">
        <w:rPr>
          <w:b/>
          <w:lang w:eastAsia="en-GB"/>
        </w:rPr>
        <w:t>.</w:t>
      </w:r>
      <w:r>
        <w:rPr>
          <w:lang w:eastAsia="en-GB"/>
        </w:rPr>
        <w:t xml:space="preserve"> Viskositeetin leikkausnopeusriippuvuus 120</w:t>
      </w:r>
      <w:r w:rsidR="00EF2D56">
        <w:rPr>
          <w:lang w:eastAsia="en-GB"/>
        </w:rPr>
        <w:t xml:space="preserve"> </w:t>
      </w:r>
      <w:r>
        <w:rPr>
          <w:lang w:eastAsia="en-GB"/>
        </w:rPr>
        <w:sym w:font="Symbol" w:char="F0B0"/>
      </w:r>
      <w:r>
        <w:rPr>
          <w:lang w:eastAsia="en-GB"/>
        </w:rPr>
        <w:t>C:een lämpötilassa.</w:t>
      </w:r>
    </w:p>
    <w:p w:rsidR="00B70DA3" w:rsidRDefault="00B70DA3" w:rsidP="00351154">
      <w:pPr>
        <w:rPr>
          <w:lang w:eastAsia="en-GB"/>
        </w:rPr>
      </w:pPr>
      <w:r w:rsidRPr="00B70DA3">
        <w:rPr>
          <w:noProof/>
        </w:rPr>
        <w:drawing>
          <wp:inline distT="0" distB="0" distL="0" distR="0" wp14:anchorId="3DD2B870" wp14:editId="57FA859D">
            <wp:extent cx="6140320" cy="3712191"/>
            <wp:effectExtent l="0" t="0" r="0" b="317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3147" cy="3725991"/>
                    </a:xfrm>
                    <a:prstGeom prst="rect">
                      <a:avLst/>
                    </a:prstGeom>
                    <a:noFill/>
                    <a:ln>
                      <a:noFill/>
                    </a:ln>
                    <a:effectLst/>
                    <a:extLst/>
                  </pic:spPr>
                </pic:pic>
              </a:graphicData>
            </a:graphic>
          </wp:inline>
        </w:drawing>
      </w:r>
    </w:p>
    <w:p w:rsidR="00B70DA3" w:rsidRDefault="00B70DA3" w:rsidP="00B40477">
      <w:pPr>
        <w:pStyle w:val="StyleJustified"/>
        <w:rPr>
          <w:lang w:eastAsia="en-GB"/>
        </w:rPr>
      </w:pPr>
      <w:r w:rsidRPr="003C2EEB">
        <w:rPr>
          <w:b/>
          <w:lang w:eastAsia="en-GB"/>
        </w:rPr>
        <w:t xml:space="preserve">Kuva </w:t>
      </w:r>
      <w:r w:rsidR="00AD6A26" w:rsidRPr="003C2EEB">
        <w:rPr>
          <w:b/>
          <w:lang w:eastAsia="en-GB"/>
        </w:rPr>
        <w:t>1</w:t>
      </w:r>
      <w:r w:rsidR="00B362D3">
        <w:rPr>
          <w:b/>
          <w:lang w:eastAsia="en-GB"/>
        </w:rPr>
        <w:t>9</w:t>
      </w:r>
      <w:r w:rsidRPr="003C2EEB">
        <w:rPr>
          <w:b/>
          <w:lang w:eastAsia="en-GB"/>
        </w:rPr>
        <w:t>.</w:t>
      </w:r>
      <w:r w:rsidR="00D6293B">
        <w:rPr>
          <w:lang w:eastAsia="en-GB"/>
        </w:rPr>
        <w:t xml:space="preserve"> Viskositeetin leikkausnopeusriippuvuus 135</w:t>
      </w:r>
      <w:r w:rsidR="00EF2D56">
        <w:rPr>
          <w:lang w:eastAsia="en-GB"/>
        </w:rPr>
        <w:t xml:space="preserve"> </w:t>
      </w:r>
      <w:r w:rsidR="00D6293B">
        <w:rPr>
          <w:lang w:eastAsia="en-GB"/>
        </w:rPr>
        <w:sym w:font="Symbol" w:char="F0B0"/>
      </w:r>
      <w:r w:rsidR="00D6293B">
        <w:rPr>
          <w:lang w:eastAsia="en-GB"/>
        </w:rPr>
        <w:t>C:een lämpötilassa.</w:t>
      </w:r>
    </w:p>
    <w:p w:rsidR="00B70DA3" w:rsidRDefault="00B70DA3" w:rsidP="00351154">
      <w:pPr>
        <w:rPr>
          <w:lang w:eastAsia="en-GB"/>
        </w:rPr>
      </w:pPr>
      <w:r w:rsidRPr="00B70DA3">
        <w:rPr>
          <w:noProof/>
        </w:rPr>
        <w:lastRenderedPageBreak/>
        <w:drawing>
          <wp:inline distT="0" distB="0" distL="0" distR="0" wp14:anchorId="40E4CB93" wp14:editId="2462A3B1">
            <wp:extent cx="6102756" cy="3739487"/>
            <wp:effectExtent l="0" t="0" r="0" b="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4620" cy="3746757"/>
                    </a:xfrm>
                    <a:prstGeom prst="rect">
                      <a:avLst/>
                    </a:prstGeom>
                    <a:noFill/>
                    <a:ln>
                      <a:noFill/>
                    </a:ln>
                    <a:effectLst/>
                    <a:extLst/>
                  </pic:spPr>
                </pic:pic>
              </a:graphicData>
            </a:graphic>
          </wp:inline>
        </w:drawing>
      </w:r>
    </w:p>
    <w:p w:rsidR="00B70DA3" w:rsidRDefault="00B70DA3" w:rsidP="00B40477">
      <w:pPr>
        <w:pStyle w:val="StyleJustified"/>
        <w:rPr>
          <w:lang w:eastAsia="en-GB"/>
        </w:rPr>
      </w:pPr>
      <w:r w:rsidRPr="003C2EEB">
        <w:rPr>
          <w:b/>
          <w:lang w:eastAsia="en-GB"/>
        </w:rPr>
        <w:t xml:space="preserve">Kuva </w:t>
      </w:r>
      <w:r w:rsidR="00B362D3">
        <w:rPr>
          <w:b/>
          <w:lang w:eastAsia="en-GB"/>
        </w:rPr>
        <w:t>20</w:t>
      </w:r>
      <w:r w:rsidRPr="003C2EEB">
        <w:rPr>
          <w:b/>
          <w:lang w:eastAsia="en-GB"/>
        </w:rPr>
        <w:t>.</w:t>
      </w:r>
      <w:r w:rsidR="00D6293B">
        <w:rPr>
          <w:lang w:eastAsia="en-GB"/>
        </w:rPr>
        <w:t xml:space="preserve"> Viskositeetin leikkausnopeusriippuvuus 150</w:t>
      </w:r>
      <w:r w:rsidR="00EF2D56">
        <w:rPr>
          <w:lang w:eastAsia="en-GB"/>
        </w:rPr>
        <w:t xml:space="preserve"> </w:t>
      </w:r>
      <w:r w:rsidR="00D6293B">
        <w:rPr>
          <w:lang w:eastAsia="en-GB"/>
        </w:rPr>
        <w:sym w:font="Symbol" w:char="F0B0"/>
      </w:r>
      <w:r w:rsidR="00D6293B">
        <w:rPr>
          <w:lang w:eastAsia="en-GB"/>
        </w:rPr>
        <w:t>C:een lämpötilassa.</w:t>
      </w:r>
    </w:p>
    <w:p w:rsidR="00837453" w:rsidRDefault="00837453" w:rsidP="00B40477">
      <w:pPr>
        <w:pStyle w:val="StyleJustified"/>
        <w:rPr>
          <w:lang w:eastAsia="en-GB"/>
        </w:rPr>
      </w:pPr>
      <w:r>
        <w:rPr>
          <w:lang w:eastAsia="en-GB"/>
        </w:rPr>
        <w:t>Merkillepantavaa on, että kaikilla lipeillä viskositeetti kohosi leikkausnopeuden pienentyessä</w:t>
      </w:r>
      <w:r w:rsidR="00753633">
        <w:rPr>
          <w:lang w:eastAsia="en-GB"/>
        </w:rPr>
        <w:t>, joskin alin mitattu leikkausnope</w:t>
      </w:r>
      <w:r w:rsidR="00A303E7">
        <w:rPr>
          <w:lang w:eastAsia="en-GB"/>
        </w:rPr>
        <w:t>u</w:t>
      </w:r>
      <w:r w:rsidR="00753633">
        <w:rPr>
          <w:lang w:eastAsia="en-GB"/>
        </w:rPr>
        <w:t xml:space="preserve">s oli </w:t>
      </w:r>
      <w:r w:rsidR="0017013D">
        <w:rPr>
          <w:lang w:eastAsia="en-GB"/>
        </w:rPr>
        <w:t xml:space="preserve">vain </w:t>
      </w:r>
      <w:r w:rsidR="00753633">
        <w:rPr>
          <w:lang w:eastAsia="en-GB"/>
        </w:rPr>
        <w:t>5 1/s</w:t>
      </w:r>
      <w:r>
        <w:rPr>
          <w:lang w:eastAsia="en-GB"/>
        </w:rPr>
        <w:t xml:space="preserve">. Yhtälössä </w:t>
      </w:r>
      <w:r w:rsidR="00753633">
        <w:rPr>
          <w:lang w:eastAsia="en-GB"/>
        </w:rPr>
        <w:t xml:space="preserve">(5) ei oleteta nollaleikkausnopeudelle äärellistä viskositeettia, päinvastoin kuin </w:t>
      </w:r>
      <w:proofErr w:type="spellStart"/>
      <w:r w:rsidR="00753633">
        <w:rPr>
          <w:lang w:eastAsia="en-GB"/>
        </w:rPr>
        <w:t>Zaman</w:t>
      </w:r>
      <w:proofErr w:type="spellEnd"/>
      <w:r w:rsidR="00753633">
        <w:rPr>
          <w:lang w:eastAsia="en-GB"/>
        </w:rPr>
        <w:t xml:space="preserve"> ja </w:t>
      </w:r>
      <w:proofErr w:type="spellStart"/>
      <w:r w:rsidR="00753633">
        <w:rPr>
          <w:lang w:eastAsia="en-GB"/>
        </w:rPr>
        <w:t>Fricke</w:t>
      </w:r>
      <w:proofErr w:type="spellEnd"/>
      <w:r w:rsidR="00A303E7">
        <w:rPr>
          <w:lang w:eastAsia="en-GB"/>
        </w:rPr>
        <w:t xml:space="preserve"> [5</w:t>
      </w:r>
      <w:r w:rsidR="00753633">
        <w:rPr>
          <w:lang w:eastAsia="en-GB"/>
        </w:rPr>
        <w:t>] olettivat</w:t>
      </w:r>
      <w:r w:rsidR="0017013D">
        <w:rPr>
          <w:lang w:eastAsia="en-GB"/>
        </w:rPr>
        <w:t xml:space="preserve"> polymeereihin perustuvien yhtälöidensä perusteella</w:t>
      </w:r>
      <w:r w:rsidR="00753633">
        <w:rPr>
          <w:lang w:eastAsia="en-GB"/>
        </w:rPr>
        <w:t>.</w:t>
      </w:r>
      <w:r w:rsidR="0017013D">
        <w:rPr>
          <w:lang w:eastAsia="en-GB"/>
        </w:rPr>
        <w:t xml:space="preserve"> Oikeaa yhtälömuotoa ei voi tietää ennen mittauksia nyt toteutettua pienemmillä leikkausnopeuksilla.</w:t>
      </w:r>
    </w:p>
    <w:p w:rsidR="00ED5C6F" w:rsidRDefault="00F64575" w:rsidP="00B40477">
      <w:pPr>
        <w:pStyle w:val="StyleJustified"/>
        <w:rPr>
          <w:lang w:eastAsia="en-GB"/>
        </w:rPr>
      </w:pPr>
      <w:r>
        <w:rPr>
          <w:lang w:eastAsia="en-GB"/>
        </w:rPr>
        <w:t xml:space="preserve">Viskositeettiin </w:t>
      </w:r>
      <w:r w:rsidR="00E14A71">
        <w:rPr>
          <w:lang w:eastAsia="en-GB"/>
        </w:rPr>
        <w:t xml:space="preserve">merkittävästi </w:t>
      </w:r>
      <w:r>
        <w:rPr>
          <w:lang w:eastAsia="en-GB"/>
        </w:rPr>
        <w:t>vaikuttavat polysakkaridipitoisuudet on esitetty liitteessä 5. Korkein polysakkaridi</w:t>
      </w:r>
      <w:r w:rsidR="00E14A71">
        <w:rPr>
          <w:lang w:eastAsia="en-GB"/>
        </w:rPr>
        <w:t>pitoisuus</w:t>
      </w:r>
      <w:r>
        <w:rPr>
          <w:lang w:eastAsia="en-GB"/>
        </w:rPr>
        <w:t xml:space="preserve"> on lehtipuulipeällä. Lehtipuu on myös </w:t>
      </w:r>
      <w:proofErr w:type="spellStart"/>
      <w:r>
        <w:rPr>
          <w:lang w:eastAsia="en-GB"/>
        </w:rPr>
        <w:t>ei-Newtonilaisin</w:t>
      </w:r>
      <w:proofErr w:type="spellEnd"/>
      <w:r>
        <w:rPr>
          <w:lang w:eastAsia="en-GB"/>
        </w:rPr>
        <w:t xml:space="preserve"> yhdessä eukalyptuksen kanssa. Havu- ja sekalipeän polysakkaridipitoisuudet olivat </w:t>
      </w:r>
      <w:r w:rsidR="00E14A71">
        <w:rPr>
          <w:lang w:eastAsia="en-GB"/>
        </w:rPr>
        <w:t>alhaiset.</w:t>
      </w:r>
    </w:p>
    <w:p w:rsidR="00F64575" w:rsidRDefault="00F64575" w:rsidP="00B40477">
      <w:pPr>
        <w:pStyle w:val="StyleJustified"/>
        <w:rPr>
          <w:lang w:eastAsia="en-GB"/>
        </w:rPr>
      </w:pPr>
      <w:r>
        <w:rPr>
          <w:lang w:eastAsia="en-GB"/>
        </w:rPr>
        <w:t>Jäännösalkalipitoisuus lehtipuulipeällä oli 3.2</w:t>
      </w:r>
      <w:r w:rsidR="00EF2D56">
        <w:rPr>
          <w:lang w:eastAsia="en-GB"/>
        </w:rPr>
        <w:t xml:space="preserve"> </w:t>
      </w:r>
      <w:r>
        <w:rPr>
          <w:lang w:eastAsia="en-GB"/>
        </w:rPr>
        <w:t>%. Havu- ja sekalipeän jäännösalkalipitoisuudet olivat 4</w:t>
      </w:r>
      <w:r w:rsidR="006A60E0">
        <w:rPr>
          <w:lang w:eastAsia="en-GB"/>
        </w:rPr>
        <w:t>.</w:t>
      </w:r>
      <w:r>
        <w:rPr>
          <w:lang w:eastAsia="en-GB"/>
        </w:rPr>
        <w:t>6</w:t>
      </w:r>
      <w:r w:rsidR="00EF2D56">
        <w:rPr>
          <w:lang w:eastAsia="en-GB"/>
        </w:rPr>
        <w:t xml:space="preserve"> </w:t>
      </w:r>
      <w:r>
        <w:rPr>
          <w:lang w:eastAsia="en-GB"/>
        </w:rPr>
        <w:t>% ja 4</w:t>
      </w:r>
      <w:r w:rsidR="006A60E0">
        <w:rPr>
          <w:lang w:eastAsia="en-GB"/>
        </w:rPr>
        <w:t>.</w:t>
      </w:r>
      <w:r>
        <w:rPr>
          <w:lang w:eastAsia="en-GB"/>
        </w:rPr>
        <w:t>3</w:t>
      </w:r>
      <w:r w:rsidR="00EF2D56">
        <w:rPr>
          <w:lang w:eastAsia="en-GB"/>
        </w:rPr>
        <w:t xml:space="preserve"> </w:t>
      </w:r>
      <w:r>
        <w:rPr>
          <w:lang w:eastAsia="en-GB"/>
        </w:rPr>
        <w:t>%.</w:t>
      </w:r>
    </w:p>
    <w:p w:rsidR="00704927" w:rsidRDefault="00704927">
      <w:pPr>
        <w:rPr>
          <w:szCs w:val="20"/>
        </w:rPr>
      </w:pPr>
      <w:r>
        <w:br w:type="page"/>
      </w:r>
    </w:p>
    <w:p w:rsidR="00A746AA" w:rsidRPr="00A746AA" w:rsidRDefault="003049C0" w:rsidP="00B40477">
      <w:pPr>
        <w:pStyle w:val="Heading2"/>
      </w:pPr>
      <w:bookmarkStart w:id="13" w:name="_Toc433713002"/>
      <w:r>
        <w:lastRenderedPageBreak/>
        <w:t>2.</w:t>
      </w:r>
      <w:r w:rsidR="00A66D6D">
        <w:t>6</w:t>
      </w:r>
      <w:r>
        <w:t xml:space="preserve"> </w:t>
      </w:r>
      <w:proofErr w:type="spellStart"/>
      <w:r w:rsidR="000F5DD6">
        <w:t>On-line</w:t>
      </w:r>
      <w:proofErr w:type="spellEnd"/>
      <w:r w:rsidR="000F5DD6">
        <w:t xml:space="preserve"> </w:t>
      </w:r>
      <w:proofErr w:type="spellStart"/>
      <w:r w:rsidR="000F5DD6">
        <w:t>k</w:t>
      </w:r>
      <w:r w:rsidR="008026E9" w:rsidRPr="00AF1F43">
        <w:t>apillaari</w:t>
      </w:r>
      <w:r w:rsidR="00A746AA" w:rsidRPr="00AF1F43">
        <w:t>viskometri</w:t>
      </w:r>
      <w:bookmarkEnd w:id="13"/>
      <w:r w:rsidR="006F06CF">
        <w:t>koe</w:t>
      </w:r>
      <w:proofErr w:type="spellEnd"/>
    </w:p>
    <w:p w:rsidR="00A746AA" w:rsidRDefault="00A61A11" w:rsidP="00B40477">
      <w:pPr>
        <w:pStyle w:val="StyleJustified"/>
      </w:pPr>
      <w:r>
        <w:t xml:space="preserve">Viskositeetti mitattiin yksinkertaisella </w:t>
      </w:r>
      <w:proofErr w:type="spellStart"/>
      <w:r>
        <w:t>kapillaariviskometrillä</w:t>
      </w:r>
      <w:proofErr w:type="spellEnd"/>
      <w:r>
        <w:t xml:space="preserve"> soodakattilalla. Laitteisto on esitetty kuvassa </w:t>
      </w:r>
      <w:r w:rsidR="00A864F5">
        <w:t>2</w:t>
      </w:r>
      <w:r w:rsidR="00BA4B4B">
        <w:t>1</w:t>
      </w:r>
      <w:r>
        <w:t>.</w:t>
      </w:r>
      <w:r w:rsidR="00AC6A56">
        <w:t xml:space="preserve"> Mustalipeä otetaan lipeärenkaalta ja johdetaan pienen massavirtamittarin läpi </w:t>
      </w:r>
      <w:proofErr w:type="spellStart"/>
      <w:r w:rsidR="00AC6A56">
        <w:t>kapillaariviskometriin</w:t>
      </w:r>
      <w:proofErr w:type="spellEnd"/>
      <w:r w:rsidR="00AC6A56">
        <w:t xml:space="preserve"> ja siitä edelleen taustalla näkyvään ruiskutuskammioon.</w:t>
      </w:r>
    </w:p>
    <w:p w:rsidR="008F713C" w:rsidRDefault="008F713C" w:rsidP="00B40477">
      <w:pPr>
        <w:pStyle w:val="StyleJustified"/>
      </w:pPr>
      <w:r>
        <w:t>Kuvassa 2</w:t>
      </w:r>
      <w:r w:rsidR="00BA4B4B">
        <w:t>2</w:t>
      </w:r>
      <w:r>
        <w:t xml:space="preserve"> on kuvattu laitteiston periaate. Venttiilien 1 ja 2 avulla säädetään virtausta siten, ettei lipeä pääse kiehumaan. Kaksoisvaippaputkella ja ulommassa putkessa virtaavalla lämmitetyllä termoöljyllä pidetään lipeän lämpötila vakiona. Lämpötila laski 2-3 </w:t>
      </w:r>
      <w:r>
        <w:sym w:font="Symbol" w:char="F0B0"/>
      </w:r>
      <w:r>
        <w:t xml:space="preserve">C matkalla lipeärenkaalta koelaitteistolle. Paine-eroanturilla mitattiin mustalipeän paineen muutos koelaitteistossa, jolloin näennäinen viskositeetti voidaan laskea. </w:t>
      </w:r>
      <w:r w:rsidRPr="00A61A11">
        <w:t xml:space="preserve">Kuvassa </w:t>
      </w:r>
      <w:r>
        <w:t>2</w:t>
      </w:r>
      <w:r w:rsidR="00BA4B4B">
        <w:t>3</w:t>
      </w:r>
      <w:r w:rsidRPr="00A61A11">
        <w:t xml:space="preserve"> on esitetty </w:t>
      </w:r>
      <w:proofErr w:type="spellStart"/>
      <w:r>
        <w:t>kapillaariviskometrilla</w:t>
      </w:r>
      <w:proofErr w:type="spellEnd"/>
      <w:r>
        <w:t xml:space="preserve"> mitattu näennäinen viskositeetti leikkausnopeuden muuttuessa</w:t>
      </w:r>
      <w:r w:rsidR="00A07FE0">
        <w:t xml:space="preserve"> ja vastaava tilanne redusoituna </w:t>
      </w:r>
      <w:proofErr w:type="spellStart"/>
      <w:r w:rsidR="00A07FE0">
        <w:t>HaakeRheometer</w:t>
      </w:r>
      <w:proofErr w:type="spellEnd"/>
      <w:r w:rsidR="00A07FE0">
        <w:t xml:space="preserve"> </w:t>
      </w:r>
      <w:proofErr w:type="spellStart"/>
      <w:r w:rsidR="00A07FE0">
        <w:t>viskometrin</w:t>
      </w:r>
      <w:proofErr w:type="spellEnd"/>
      <w:r w:rsidR="00A07FE0">
        <w:t xml:space="preserve"> mitt</w:t>
      </w:r>
      <w:r w:rsidR="002845B6">
        <w:t>a</w:t>
      </w:r>
      <w:r w:rsidR="008F1C1B">
        <w:t>ustuloksista.</w:t>
      </w:r>
      <w:r w:rsidR="00A07FE0">
        <w:t xml:space="preserve"> </w:t>
      </w:r>
      <w:proofErr w:type="spellStart"/>
      <w:r w:rsidR="00A07FE0">
        <w:t>HaakeRheometrin</w:t>
      </w:r>
      <w:proofErr w:type="spellEnd"/>
      <w:r w:rsidR="00A07FE0">
        <w:t xml:space="preserve"> antama viskositeetti</w:t>
      </w:r>
      <w:r w:rsidR="00AC6A56">
        <w:t xml:space="preserve"> on yli</w:t>
      </w:r>
      <w:r w:rsidR="00A07FE0">
        <w:t xml:space="preserve"> kolminkertainen verrattuna kapillaarimittarin tulokseen.</w:t>
      </w:r>
      <w:r w:rsidR="00AC6A56">
        <w:t xml:space="preserve"> </w:t>
      </w:r>
      <w:proofErr w:type="spellStart"/>
      <w:r w:rsidR="00AC6A56">
        <w:t>Kapillaariviskometrilla</w:t>
      </w:r>
      <w:proofErr w:type="spellEnd"/>
      <w:r w:rsidR="00AC6A56">
        <w:t xml:space="preserve"> ei päästä pieniin leikkausnopeuksiin, alle 200 1/s.</w:t>
      </w:r>
    </w:p>
    <w:p w:rsidR="00A61A11" w:rsidRDefault="00A61A11" w:rsidP="00704927">
      <w:r w:rsidRPr="00A61A11">
        <w:rPr>
          <w:noProof/>
        </w:rPr>
        <w:drawing>
          <wp:inline distT="0" distB="0" distL="0" distR="0" wp14:anchorId="701DED64" wp14:editId="4729080B">
            <wp:extent cx="6180081" cy="4635062"/>
            <wp:effectExtent l="0" t="0" r="0" b="0"/>
            <wp:docPr id="2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870" cy="4643903"/>
                    </a:xfrm>
                    <a:prstGeom prst="rect">
                      <a:avLst/>
                    </a:prstGeom>
                    <a:noFill/>
                    <a:ln>
                      <a:noFill/>
                    </a:ln>
                    <a:extLst/>
                  </pic:spPr>
                </pic:pic>
              </a:graphicData>
            </a:graphic>
          </wp:inline>
        </w:drawing>
      </w:r>
    </w:p>
    <w:p w:rsidR="00E11E80" w:rsidRDefault="00A61A11" w:rsidP="00B40477">
      <w:pPr>
        <w:pStyle w:val="StyleJustified"/>
      </w:pPr>
      <w:r w:rsidRPr="003C2EEB">
        <w:rPr>
          <w:b/>
        </w:rPr>
        <w:t xml:space="preserve">Kuva </w:t>
      </w:r>
      <w:r w:rsidR="00A864F5">
        <w:rPr>
          <w:b/>
        </w:rPr>
        <w:t>2</w:t>
      </w:r>
      <w:r w:rsidR="00A366AB">
        <w:rPr>
          <w:b/>
        </w:rPr>
        <w:t>1</w:t>
      </w:r>
      <w:r w:rsidRPr="003C2EEB">
        <w:rPr>
          <w:b/>
        </w:rPr>
        <w:t>.</w:t>
      </w:r>
      <w:r>
        <w:t xml:space="preserve"> Koelaitteisto soodakattilalla.</w:t>
      </w:r>
      <w:r w:rsidR="00E11E80">
        <w:t xml:space="preserve"> </w:t>
      </w:r>
    </w:p>
    <w:p w:rsidR="00A61A11" w:rsidRDefault="00A61A11" w:rsidP="00704927">
      <w:r w:rsidRPr="00A61A11">
        <w:rPr>
          <w:noProof/>
        </w:rPr>
        <w:lastRenderedPageBreak/>
        <w:drawing>
          <wp:inline distT="0" distB="0" distL="0" distR="0" wp14:anchorId="0C266B6F" wp14:editId="38F44835">
            <wp:extent cx="6177361" cy="2837794"/>
            <wp:effectExtent l="0" t="0" r="0" b="1270"/>
            <wp:docPr id="2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72148" cy="2835399"/>
                    </a:xfrm>
                    <a:prstGeom prst="rect">
                      <a:avLst/>
                    </a:prstGeom>
                    <a:noFill/>
                    <a:ln>
                      <a:noFill/>
                    </a:ln>
                    <a:effectLst/>
                    <a:extLst/>
                  </pic:spPr>
                </pic:pic>
              </a:graphicData>
            </a:graphic>
          </wp:inline>
        </w:drawing>
      </w:r>
    </w:p>
    <w:p w:rsidR="00A61A11" w:rsidRDefault="00A61A11" w:rsidP="00B40477">
      <w:pPr>
        <w:pStyle w:val="StyleJustified"/>
      </w:pPr>
      <w:r w:rsidRPr="003C2EEB">
        <w:rPr>
          <w:b/>
        </w:rPr>
        <w:t xml:space="preserve">Kuva </w:t>
      </w:r>
      <w:r w:rsidR="00E11E80" w:rsidRPr="003C2EEB">
        <w:rPr>
          <w:b/>
        </w:rPr>
        <w:t>2</w:t>
      </w:r>
      <w:r w:rsidR="00A366AB">
        <w:rPr>
          <w:b/>
        </w:rPr>
        <w:t>2</w:t>
      </w:r>
      <w:r w:rsidRPr="003C2EEB">
        <w:rPr>
          <w:b/>
        </w:rPr>
        <w:t>.</w:t>
      </w:r>
      <w:r>
        <w:t xml:space="preserve"> </w:t>
      </w:r>
      <w:proofErr w:type="spellStart"/>
      <w:r>
        <w:t>Kapillaariviskometrin</w:t>
      </w:r>
      <w:proofErr w:type="spellEnd"/>
      <w:r>
        <w:t xml:space="preserve"> periaatekaavio.</w:t>
      </w:r>
    </w:p>
    <w:p w:rsidR="00595397" w:rsidRDefault="00E8612B" w:rsidP="00704927">
      <w:r>
        <w:rPr>
          <w:noProof/>
        </w:rPr>
        <w:drawing>
          <wp:inline distT="0" distB="0" distL="0" distR="0" wp14:anchorId="0E82ECA7" wp14:editId="4FBD7C83">
            <wp:extent cx="6232549" cy="3452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33336" cy="3453084"/>
                    </a:xfrm>
                    <a:prstGeom prst="rect">
                      <a:avLst/>
                    </a:prstGeom>
                    <a:noFill/>
                  </pic:spPr>
                </pic:pic>
              </a:graphicData>
            </a:graphic>
          </wp:inline>
        </w:drawing>
      </w:r>
    </w:p>
    <w:p w:rsidR="00704927" w:rsidRDefault="00A61A11" w:rsidP="00B40477">
      <w:pPr>
        <w:pStyle w:val="StyleJustified"/>
      </w:pPr>
      <w:r w:rsidRPr="003C2EEB">
        <w:rPr>
          <w:b/>
        </w:rPr>
        <w:t xml:space="preserve">Kuva </w:t>
      </w:r>
      <w:r w:rsidR="00E11E80" w:rsidRPr="003C2EEB">
        <w:rPr>
          <w:b/>
        </w:rPr>
        <w:t>2</w:t>
      </w:r>
      <w:r w:rsidR="00A366AB">
        <w:rPr>
          <w:b/>
        </w:rPr>
        <w:t>3</w:t>
      </w:r>
      <w:r w:rsidRPr="003C2EEB">
        <w:rPr>
          <w:b/>
        </w:rPr>
        <w:t>.</w:t>
      </w:r>
      <w:r>
        <w:t xml:space="preserve"> </w:t>
      </w:r>
      <w:proofErr w:type="gramStart"/>
      <w:r w:rsidR="00595397">
        <w:t>Näennäinen viskositeetti eri leikkausnopeuksilla</w:t>
      </w:r>
      <w:r w:rsidR="00E8612B">
        <w:t xml:space="preserve"> mitattuna </w:t>
      </w:r>
      <w:proofErr w:type="spellStart"/>
      <w:r w:rsidR="00E8612B">
        <w:t>HaakeRheometrilla</w:t>
      </w:r>
      <w:proofErr w:type="spellEnd"/>
      <w:r w:rsidR="00E8612B">
        <w:t xml:space="preserve"> ja kapillaariputkella.</w:t>
      </w:r>
      <w:proofErr w:type="gramEnd"/>
      <w:r w:rsidR="00595397">
        <w:t xml:space="preserve"> </w:t>
      </w:r>
      <w:r w:rsidR="00E8612B">
        <w:t>H</w:t>
      </w:r>
      <w:r w:rsidR="00595397">
        <w:t>avulipeä</w:t>
      </w:r>
      <w:r w:rsidR="00223D60">
        <w:t xml:space="preserve"> 73.1</w:t>
      </w:r>
      <w:r w:rsidR="00BA4B4B">
        <w:t xml:space="preserve"> </w:t>
      </w:r>
      <w:r w:rsidR="00223D60">
        <w:t>%</w:t>
      </w:r>
      <w:r w:rsidR="00E8612B">
        <w:t xml:space="preserve"> ja 129</w:t>
      </w:r>
      <w:r w:rsidR="00BA4B4B">
        <w:t xml:space="preserve"> </w:t>
      </w:r>
      <w:r w:rsidR="00E8612B">
        <w:t>ºC</w:t>
      </w:r>
      <w:r w:rsidR="00595397">
        <w:t>.</w:t>
      </w:r>
    </w:p>
    <w:p w:rsidR="00EF50E7" w:rsidRPr="00A66D6D" w:rsidRDefault="00A66D6D" w:rsidP="00B40477">
      <w:pPr>
        <w:pStyle w:val="Heading2"/>
      </w:pPr>
      <w:bookmarkStart w:id="14" w:name="_Toc433713003"/>
      <w:r w:rsidRPr="00A66D6D">
        <w:t xml:space="preserve">2.7 </w:t>
      </w:r>
      <w:proofErr w:type="spellStart"/>
      <w:r w:rsidR="000F5DD6">
        <w:t>On-line</w:t>
      </w:r>
      <w:proofErr w:type="spellEnd"/>
      <w:r w:rsidR="000F5DD6">
        <w:t xml:space="preserve"> </w:t>
      </w:r>
      <w:proofErr w:type="spellStart"/>
      <w:r w:rsidR="000F5DD6">
        <w:t>k</w:t>
      </w:r>
      <w:r w:rsidRPr="00A66D6D">
        <w:t>apillaariviskometrin</w:t>
      </w:r>
      <w:proofErr w:type="spellEnd"/>
      <w:r w:rsidRPr="00A66D6D">
        <w:t xml:space="preserve"> kalibrointi</w:t>
      </w:r>
      <w:bookmarkEnd w:id="14"/>
    </w:p>
    <w:p w:rsidR="00A61A11" w:rsidRDefault="00595397" w:rsidP="00B40477">
      <w:pPr>
        <w:pStyle w:val="StyleJustified"/>
      </w:pPr>
      <w:proofErr w:type="spellStart"/>
      <w:r w:rsidRPr="00595397">
        <w:t>Kapillaariviskometri</w:t>
      </w:r>
      <w:proofErr w:type="spellEnd"/>
      <w:r w:rsidRPr="00595397">
        <w:t xml:space="preserve"> kalibr</w:t>
      </w:r>
      <w:r w:rsidR="00286606">
        <w:t>oitiin standardiöljyn ISO 17025</w:t>
      </w:r>
      <w:r w:rsidRPr="00595397">
        <w:t xml:space="preserve"> avulla</w:t>
      </w:r>
      <w:r>
        <w:t xml:space="preserve">. Liitteessä </w:t>
      </w:r>
      <w:r w:rsidR="00286606">
        <w:t>7</w:t>
      </w:r>
      <w:r>
        <w:t xml:space="preserve"> on esitetty kalibrointiöljyn tiedot tarkemmin. Tarkkuudeksi laboratoriossa </w:t>
      </w:r>
      <w:r w:rsidR="00286606">
        <w:t>saatiin</w:t>
      </w:r>
      <w:r>
        <w:t xml:space="preserve"> 15 %</w:t>
      </w:r>
      <w:r w:rsidR="00EF2D56">
        <w:t>. Tehtaalla laitetta ei kalib</w:t>
      </w:r>
      <w:r w:rsidR="00F9019E">
        <w:t>r</w:t>
      </w:r>
      <w:r w:rsidR="00EF2D56">
        <w:t>oitu</w:t>
      </w:r>
      <w:r>
        <w:t xml:space="preserve"> </w:t>
      </w:r>
      <w:r w:rsidR="00EF2D56">
        <w:t>ja</w:t>
      </w:r>
      <w:r>
        <w:t xml:space="preserve"> mittaukset olivat merkittävästi epätarkempia.</w:t>
      </w:r>
      <w:r w:rsidR="00F8503A">
        <w:t xml:space="preserve"> Sopivilla massavirroilla laite soveltuu tehdasmittauksiin, mutta laitteen käyttäminen on työlästä ja </w:t>
      </w:r>
      <w:r w:rsidR="00446823">
        <w:t xml:space="preserve">huolellisuutta </w:t>
      </w:r>
      <w:r w:rsidR="00F8503A">
        <w:t xml:space="preserve">vaativaa. </w:t>
      </w:r>
      <w:r>
        <w:t xml:space="preserve">Kuvassa </w:t>
      </w:r>
      <w:r w:rsidR="00E11E80">
        <w:t>2</w:t>
      </w:r>
      <w:r w:rsidR="00BA4B4B">
        <w:t>4</w:t>
      </w:r>
      <w:r w:rsidR="00E11E80">
        <w:t xml:space="preserve"> </w:t>
      </w:r>
      <w:r>
        <w:t>on esitetty laboratoriossa suoritetun kalibrointimittauksen tulos eri leikkausnopeuksilla.</w:t>
      </w:r>
      <w:r w:rsidR="00E11E80">
        <w:t xml:space="preserve"> Kalibrointimittaus on esitetty tarkemmin Jukka </w:t>
      </w:r>
      <w:r w:rsidR="003D6C96">
        <w:t>Koske</w:t>
      </w:r>
      <w:r w:rsidR="00F9019E">
        <w:t>n</w:t>
      </w:r>
      <w:r w:rsidR="008F713C">
        <w:t>rannan</w:t>
      </w:r>
      <w:r w:rsidR="003D6C96">
        <w:t xml:space="preserve"> erikoistyössä [16</w:t>
      </w:r>
      <w:r w:rsidR="00101B55">
        <w:t>]</w:t>
      </w:r>
      <w:r w:rsidR="00ED5C6F">
        <w:t>.</w:t>
      </w:r>
    </w:p>
    <w:p w:rsidR="00595397" w:rsidRDefault="00595397" w:rsidP="00704927">
      <w:r w:rsidRPr="00595397">
        <w:rPr>
          <w:noProof/>
        </w:rPr>
        <w:lastRenderedPageBreak/>
        <w:drawing>
          <wp:inline distT="0" distB="0" distL="0" distR="0" wp14:anchorId="335E901F" wp14:editId="4DCBC9A1">
            <wp:extent cx="6101255" cy="8220599"/>
            <wp:effectExtent l="0" t="0" r="0" b="9525"/>
            <wp:docPr id="2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884" cy="8214710"/>
                    </a:xfrm>
                    <a:prstGeom prst="rect">
                      <a:avLst/>
                    </a:prstGeom>
                    <a:noFill/>
                    <a:ln>
                      <a:noFill/>
                    </a:ln>
                    <a:effectLst/>
                    <a:extLst/>
                  </pic:spPr>
                </pic:pic>
              </a:graphicData>
            </a:graphic>
          </wp:inline>
        </w:drawing>
      </w:r>
    </w:p>
    <w:p w:rsidR="00595397" w:rsidRPr="00595397" w:rsidRDefault="00E11E80" w:rsidP="00B40477">
      <w:pPr>
        <w:pStyle w:val="StyleJustified"/>
      </w:pPr>
      <w:r w:rsidRPr="003C2EEB">
        <w:rPr>
          <w:b/>
        </w:rPr>
        <w:t>Kuva 2</w:t>
      </w:r>
      <w:r w:rsidR="00A366AB">
        <w:rPr>
          <w:b/>
        </w:rPr>
        <w:t>4</w:t>
      </w:r>
      <w:r w:rsidR="00595397" w:rsidRPr="003C2EEB">
        <w:rPr>
          <w:b/>
        </w:rPr>
        <w:t>.</w:t>
      </w:r>
      <w:r w:rsidR="00595397">
        <w:t xml:space="preserve"> </w:t>
      </w:r>
      <w:proofErr w:type="spellStart"/>
      <w:r w:rsidR="00595397">
        <w:t>Kapillaariviskometrin</w:t>
      </w:r>
      <w:proofErr w:type="spellEnd"/>
      <w:r w:rsidR="00595397">
        <w:t xml:space="preserve"> kalibrointimittaus laboratoriossa</w:t>
      </w:r>
      <w:r w:rsidR="00101B55">
        <w:t>.</w:t>
      </w:r>
    </w:p>
    <w:p w:rsidR="004936DF" w:rsidRPr="008E51E4" w:rsidRDefault="003049C0" w:rsidP="005A3994">
      <w:pPr>
        <w:pStyle w:val="Heading1"/>
      </w:pPr>
      <w:bookmarkStart w:id="15" w:name="_Toc433713004"/>
      <w:r>
        <w:lastRenderedPageBreak/>
        <w:t xml:space="preserve">3 </w:t>
      </w:r>
      <w:r w:rsidR="006F06CF">
        <w:t xml:space="preserve">TULOSTEN VAIKUTUS </w:t>
      </w:r>
      <w:r w:rsidR="00981DB5">
        <w:t>MUSTALIPEÄN KÄSITTELYN VAIHE</w:t>
      </w:r>
      <w:bookmarkEnd w:id="15"/>
      <w:r w:rsidR="006F06CF">
        <w:t>ISIIN</w:t>
      </w:r>
    </w:p>
    <w:p w:rsidR="00C92200" w:rsidRPr="00A66D6D" w:rsidRDefault="003049C0" w:rsidP="00B40477">
      <w:pPr>
        <w:pStyle w:val="Heading2"/>
      </w:pPr>
      <w:bookmarkStart w:id="16" w:name="_Toc433713005"/>
      <w:r w:rsidRPr="00A66D6D">
        <w:t xml:space="preserve">3.1 </w:t>
      </w:r>
      <w:r w:rsidR="00BC5D3B" w:rsidRPr="00A66D6D">
        <w:t>Haihdut</w:t>
      </w:r>
      <w:r w:rsidR="00B972D5">
        <w:t>tamo</w:t>
      </w:r>
      <w:bookmarkEnd w:id="16"/>
    </w:p>
    <w:p w:rsidR="00BC5D3B" w:rsidRDefault="00BC5D3B" w:rsidP="00B40477">
      <w:pPr>
        <w:pStyle w:val="StyleJustified"/>
      </w:pPr>
      <w:r w:rsidRPr="00BC5D3B">
        <w:t>Jos tarkastellaan mustalipeän eli</w:t>
      </w:r>
      <w:r w:rsidR="004F6F46">
        <w:t>nkaarta tehtaalla haihduttamolta</w:t>
      </w:r>
      <w:r w:rsidRPr="00BC5D3B">
        <w:t xml:space="preserve"> lähtien, viskositeetin v</w:t>
      </w:r>
      <w:r w:rsidR="00B972D5">
        <w:t xml:space="preserve">aikutus on suurin haihduttamon väkevässä </w:t>
      </w:r>
      <w:r w:rsidRPr="00BC5D3B">
        <w:t xml:space="preserve">päässä ja vaikuttaa olennaisesti valuvan nestekalvon </w:t>
      </w:r>
      <w:r>
        <w:t>k</w:t>
      </w:r>
      <w:r w:rsidRPr="00BC5D3B">
        <w:t>äyttäytymiseen sekä lämmön- ja aineensiirron osalta että likaantumisen kannalta.</w:t>
      </w:r>
      <w:r>
        <w:t xml:space="preserve"> Leikkausnopeudet ovat pieniä, joten</w:t>
      </w:r>
      <w:r w:rsidR="00345E80">
        <w:t xml:space="preserve"> </w:t>
      </w:r>
      <w:r>
        <w:t xml:space="preserve">mustalipeän </w:t>
      </w:r>
      <w:proofErr w:type="spellStart"/>
      <w:r>
        <w:t>ei</w:t>
      </w:r>
      <w:r w:rsidR="00B972D5">
        <w:t>-Newtonilaisuus</w:t>
      </w:r>
      <w:proofErr w:type="spellEnd"/>
      <w:r w:rsidR="00B972D5">
        <w:t xml:space="preserve"> voi haihduttamon viimeisissä yksiköissä</w:t>
      </w:r>
      <w:r>
        <w:t xml:space="preserve"> </w:t>
      </w:r>
      <w:r w:rsidR="006F06CF">
        <w:t xml:space="preserve">sekä polttolipeäputkistossa </w:t>
      </w:r>
      <w:r>
        <w:t>olla merkitsevää.</w:t>
      </w:r>
    </w:p>
    <w:p w:rsidR="00BC5D3B" w:rsidRPr="00A66D6D" w:rsidRDefault="003049C0" w:rsidP="00B40477">
      <w:pPr>
        <w:pStyle w:val="Heading2"/>
      </w:pPr>
      <w:bookmarkStart w:id="17" w:name="_Toc433713006"/>
      <w:r w:rsidRPr="00A66D6D">
        <w:t xml:space="preserve">3.2 </w:t>
      </w:r>
      <w:r w:rsidR="00BC5D3B" w:rsidRPr="00A66D6D">
        <w:t>Pumput</w:t>
      </w:r>
      <w:bookmarkEnd w:id="17"/>
    </w:p>
    <w:p w:rsidR="00BC5D3B" w:rsidRDefault="00BC5D3B" w:rsidP="00B40477">
      <w:pPr>
        <w:pStyle w:val="StyleJustified"/>
      </w:pPr>
      <w:r w:rsidRPr="00BC5D3B">
        <w:t>Viskositeetti vaikuttaa myös pumppujen ja sekoittimien vaatimaan tehoon sekä virtaukseen putkistoissa.</w:t>
      </w:r>
      <w:r>
        <w:t xml:space="preserve"> Pumpuissa leikkausnopeudet ovat suuria eikä </w:t>
      </w:r>
      <w:proofErr w:type="spellStart"/>
      <w:r>
        <w:t>ei-Newtonilaisuus</w:t>
      </w:r>
      <w:proofErr w:type="spellEnd"/>
      <w:r>
        <w:t xml:space="preserve"> siten ole oleellista pumpun toimi</w:t>
      </w:r>
      <w:r w:rsidR="006F06CF">
        <w:t>n</w:t>
      </w:r>
      <w:r>
        <w:t>nalle.</w:t>
      </w:r>
    </w:p>
    <w:p w:rsidR="00BC5D3B" w:rsidRPr="00A66D6D" w:rsidRDefault="003049C0" w:rsidP="00B40477">
      <w:pPr>
        <w:pStyle w:val="Heading2"/>
      </w:pPr>
      <w:bookmarkStart w:id="18" w:name="_Toc433713007"/>
      <w:r w:rsidRPr="00A66D6D">
        <w:t xml:space="preserve">3.3 </w:t>
      </w:r>
      <w:r w:rsidR="00BC5D3B" w:rsidRPr="00A66D6D">
        <w:t>Putkistot</w:t>
      </w:r>
      <w:bookmarkEnd w:id="18"/>
    </w:p>
    <w:p w:rsidR="007F631B" w:rsidRDefault="00A746AA" w:rsidP="00B40477">
      <w:pPr>
        <w:pStyle w:val="StyleJustified"/>
      </w:pPr>
      <w:r>
        <w:t>Putkistot on mitoitettu suuriksi, jot</w:t>
      </w:r>
      <w:r w:rsidR="00345E80">
        <w:t>t</w:t>
      </w:r>
      <w:r>
        <w:t xml:space="preserve">a painehäviö olisi alhainen. </w:t>
      </w:r>
      <w:proofErr w:type="gramStart"/>
      <w:r w:rsidR="00345E80">
        <w:t>Jos</w:t>
      </w:r>
      <w:proofErr w:type="gramEnd"/>
      <w:r w:rsidR="00345E80">
        <w:t xml:space="preserve"> putkistoissa esiintyy pieniä leikkausnopeuksia </w:t>
      </w:r>
      <w:r w:rsidR="00F1345A">
        <w:t xml:space="preserve">(alle 50 1/s) </w:t>
      </w:r>
      <w:r w:rsidR="00576E9E">
        <w:t xml:space="preserve">mustalipeä voi käyttäytyä kuten </w:t>
      </w:r>
      <w:proofErr w:type="spellStart"/>
      <w:r w:rsidR="00576E9E">
        <w:t>ei-Newtoninen</w:t>
      </w:r>
      <w:proofErr w:type="spellEnd"/>
      <w:r w:rsidR="00576E9E">
        <w:t xml:space="preserve"> neste. L</w:t>
      </w:r>
      <w:r w:rsidR="00345E80">
        <w:t xml:space="preserve">eikkausnopeus </w:t>
      </w:r>
      <w:r w:rsidR="004147BD">
        <w:t xml:space="preserve">Newtonilaisille nesteille </w:t>
      </w:r>
      <w:r w:rsidR="00345E80">
        <w:t>voidaan laskea seuraavasti:</w:t>
      </w:r>
    </w:p>
    <w:p w:rsidR="007F631B" w:rsidRDefault="007F631B" w:rsidP="00B40477">
      <w:pPr>
        <w:pStyle w:val="StyleJustified"/>
      </w:pPr>
      <w:r w:rsidRPr="00981DB5">
        <w:rPr>
          <w:lang w:eastAsia="en-GB"/>
        </w:rPr>
        <w:tab/>
      </w:r>
      <w:r w:rsidRPr="00981DB5">
        <w:rPr>
          <w:lang w:eastAsia="en-GB"/>
        </w:rPr>
        <w:tab/>
      </w:r>
      <w:r w:rsidRPr="00981DB5">
        <w:rPr>
          <w:lang w:eastAsia="en-GB"/>
        </w:rPr>
        <w:tab/>
      </w:r>
      <w:r w:rsidRPr="00981DB5">
        <w:rPr>
          <w:lang w:eastAsia="en-GB"/>
        </w:rPr>
        <w:tab/>
      </w:r>
      <w:r w:rsidRPr="00981DB5">
        <w:rPr>
          <w:lang w:eastAsia="en-GB"/>
        </w:rPr>
        <w:tab/>
      </w:r>
      <w:r>
        <w:rPr>
          <w:lang w:eastAsia="en-GB"/>
        </w:rPr>
        <w:tab/>
      </w:r>
      <w:r>
        <w:t xml:space="preserve"> </w:t>
      </w:r>
      <w:r w:rsidR="00771A32" w:rsidRPr="00771A32">
        <w:rPr>
          <w:position w:val="-24"/>
          <w:lang w:val="en-US" w:eastAsia="en-GB"/>
        </w:rPr>
        <w:object w:dxaOrig="900" w:dyaOrig="620">
          <v:shape id="_x0000_i1037" type="#_x0000_t75" style="width:45.75pt;height:30.75pt" o:ole="">
            <v:imagedata r:id="rId62" o:title=""/>
          </v:shape>
          <o:OLEObject Type="Embed" ProgID="Equation.3" ShapeID="_x0000_i1037" DrawAspect="Content" ObjectID="_1534062466" r:id="rId63"/>
        </w:object>
      </w:r>
    </w:p>
    <w:p w:rsidR="00771A32" w:rsidRDefault="00771A32" w:rsidP="00771A32">
      <w:pPr>
        <w:pStyle w:val="StyleJustified"/>
      </w:pPr>
      <w:r>
        <w:t xml:space="preserve">jossa </w:t>
      </w:r>
      <w:r w:rsidRPr="00771A32">
        <w:rPr>
          <w:position w:val="-10"/>
        </w:rPr>
        <w:object w:dxaOrig="200" w:dyaOrig="260">
          <v:shape id="_x0000_i1038" type="#_x0000_t75" style="width:10.5pt;height:12.75pt" o:ole="">
            <v:imagedata r:id="rId64" o:title=""/>
          </v:shape>
          <o:OLEObject Type="Embed" ProgID="Equation.3" ShapeID="_x0000_i1038" DrawAspect="Content" ObjectID="_1534062467" r:id="rId65"/>
        </w:object>
      </w:r>
      <w:r>
        <w:t xml:space="preserve">on leikkausnopeus (1/s), </w:t>
      </w:r>
      <w:r w:rsidR="00FB1984" w:rsidRPr="00771A32">
        <w:rPr>
          <w:position w:val="-6"/>
        </w:rPr>
        <w:object w:dxaOrig="180" w:dyaOrig="220">
          <v:shape id="_x0000_i1039" type="#_x0000_t75" style="width:10.5pt;height:12.75pt" o:ole="">
            <v:imagedata r:id="rId66" o:title=""/>
          </v:shape>
          <o:OLEObject Type="Embed" ProgID="Equation.3" ShapeID="_x0000_i1039" DrawAspect="Content" ObjectID="_1534062468" r:id="rId67"/>
        </w:object>
      </w:r>
      <w:r>
        <w:t xml:space="preserve"> virtausnopeus (m/s), </w:t>
      </w:r>
      <w:r w:rsidRPr="007F631B">
        <w:rPr>
          <w:position w:val="-6"/>
        </w:rPr>
        <w:object w:dxaOrig="220" w:dyaOrig="279">
          <v:shape id="_x0000_i1040" type="#_x0000_t75" style="width:12pt;height:15pt" o:ole="">
            <v:imagedata r:id="rId68" o:title=""/>
          </v:shape>
          <o:OLEObject Type="Embed" ProgID="Equation.3" ShapeID="_x0000_i1040" DrawAspect="Content" ObjectID="_1534062469" r:id="rId69"/>
        </w:object>
      </w:r>
      <w:r>
        <w:t xml:space="preserve">putken sisäläpimitta metreinä. </w:t>
      </w:r>
    </w:p>
    <w:p w:rsidR="00F1345A" w:rsidRDefault="006F06CF" w:rsidP="00F1345A">
      <w:pPr>
        <w:pStyle w:val="StyleJustified"/>
        <w:rPr>
          <w:lang w:val="en-US" w:eastAsia="en-GB"/>
        </w:rPr>
      </w:pPr>
      <w:proofErr w:type="spellStart"/>
      <w:r>
        <w:rPr>
          <w:lang w:val="en-US" w:eastAsia="en-GB"/>
        </w:rPr>
        <w:t>Virtausnopeuden</w:t>
      </w:r>
      <w:proofErr w:type="spellEnd"/>
      <w:r>
        <w:rPr>
          <w:lang w:val="en-US" w:eastAsia="en-GB"/>
        </w:rPr>
        <w:t xml:space="preserve"> </w:t>
      </w:r>
      <w:proofErr w:type="spellStart"/>
      <w:r>
        <w:rPr>
          <w:lang w:val="en-US" w:eastAsia="en-GB"/>
        </w:rPr>
        <w:t>kaava</w:t>
      </w:r>
      <w:proofErr w:type="spellEnd"/>
      <w:r>
        <w:rPr>
          <w:lang w:val="en-US" w:eastAsia="en-GB"/>
        </w:rPr>
        <w:t>:</w:t>
      </w:r>
    </w:p>
    <w:p w:rsidR="00F1345A" w:rsidRDefault="00F1345A" w:rsidP="00F1345A">
      <w:pPr>
        <w:pStyle w:val="StyleJustified"/>
      </w:pPr>
      <w:r w:rsidRPr="00771A32">
        <w:rPr>
          <w:position w:val="-24"/>
          <w:lang w:val="en-US" w:eastAsia="en-GB"/>
        </w:rPr>
        <w:object w:dxaOrig="1080" w:dyaOrig="620">
          <v:shape id="_x0000_i1041" type="#_x0000_t75" style="width:55.5pt;height:30.75pt" o:ole="">
            <v:imagedata r:id="rId70" o:title=""/>
          </v:shape>
          <o:OLEObject Type="Embed" ProgID="Equation.3" ShapeID="_x0000_i1041" DrawAspect="Content" ObjectID="_1534062470" r:id="rId71"/>
        </w:object>
      </w:r>
    </w:p>
    <w:p w:rsidR="00F1345A" w:rsidRDefault="00F1345A" w:rsidP="00F1345A">
      <w:pPr>
        <w:pStyle w:val="StyleJustified"/>
      </w:pPr>
      <w:r>
        <w:t xml:space="preserve">jossa </w:t>
      </w:r>
      <w:r w:rsidRPr="007F631B">
        <w:rPr>
          <w:position w:val="-6"/>
        </w:rPr>
        <w:object w:dxaOrig="180" w:dyaOrig="220">
          <v:shape id="_x0000_i1042" type="#_x0000_t75" style="width:9pt;height:11.25pt" o:ole="">
            <v:imagedata r:id="rId72" o:title=""/>
          </v:shape>
          <o:OLEObject Type="Embed" ProgID="Equation.3" ShapeID="_x0000_i1042" DrawAspect="Content" ObjectID="_1534062471" r:id="rId73"/>
        </w:object>
      </w:r>
      <w:r>
        <w:t xml:space="preserve">on virtausnopeus (m/s), </w:t>
      </w:r>
      <w:r w:rsidRPr="007F631B">
        <w:rPr>
          <w:position w:val="-10"/>
        </w:rPr>
        <w:object w:dxaOrig="240" w:dyaOrig="320">
          <v:shape id="_x0000_i1043" type="#_x0000_t75" style="width:14.25pt;height:18.75pt" o:ole="">
            <v:imagedata r:id="rId74" o:title=""/>
          </v:shape>
          <o:OLEObject Type="Embed" ProgID="Equation.3" ShapeID="_x0000_i1043" DrawAspect="Content" ObjectID="_1534062472" r:id="rId75"/>
        </w:object>
      </w:r>
      <w:r>
        <w:t xml:space="preserve"> tilavuusvirta (m</w:t>
      </w:r>
      <w:r w:rsidRPr="00771A32">
        <w:rPr>
          <w:vertAlign w:val="superscript"/>
        </w:rPr>
        <w:t>3</w:t>
      </w:r>
      <w:r>
        <w:t xml:space="preserve">/s), </w:t>
      </w:r>
      <w:r w:rsidRPr="007F631B">
        <w:rPr>
          <w:position w:val="-6"/>
        </w:rPr>
        <w:object w:dxaOrig="220" w:dyaOrig="279">
          <v:shape id="_x0000_i1044" type="#_x0000_t75" style="width:12pt;height:15pt" o:ole="">
            <v:imagedata r:id="rId68" o:title=""/>
          </v:shape>
          <o:OLEObject Type="Embed" ProgID="Equation.3" ShapeID="_x0000_i1044" DrawAspect="Content" ObjectID="_1534062473" r:id="rId76"/>
        </w:object>
      </w:r>
      <w:r>
        <w:t xml:space="preserve">putken sisäläpimitta (m). </w:t>
      </w:r>
    </w:p>
    <w:p w:rsidR="00A746AA" w:rsidRDefault="00345E80" w:rsidP="00B40477">
      <w:pPr>
        <w:pStyle w:val="StyleJustified"/>
      </w:pPr>
      <w:r>
        <w:t>E</w:t>
      </w:r>
      <w:r w:rsidR="00437B6A">
        <w:t>simerkki: Polttolipeän tilavuusvirtaus on</w:t>
      </w:r>
      <w:r w:rsidR="00A746AA">
        <w:t xml:space="preserve"> 60 l/s sisältäen takaisi</w:t>
      </w:r>
      <w:r w:rsidR="00576E9E">
        <w:t xml:space="preserve">nkierrätykseen menevän osuuden. </w:t>
      </w:r>
      <w:proofErr w:type="gramStart"/>
      <w:r w:rsidR="00576E9E">
        <w:t xml:space="preserve">Putkiston </w:t>
      </w:r>
      <w:r w:rsidR="00437B6A" w:rsidRPr="00437B6A">
        <w:t>sisähalkaisija on 110 mm</w:t>
      </w:r>
      <w:r w:rsidR="00576E9E">
        <w:t xml:space="preserve">. </w:t>
      </w:r>
      <w:r w:rsidR="00A746AA">
        <w:t>Leikkausnopeudeksi saadaan noin 500 1/s.</w:t>
      </w:r>
      <w:proofErr w:type="gramEnd"/>
      <w:r w:rsidR="00A746AA">
        <w:t xml:space="preserve"> </w:t>
      </w:r>
      <w:r>
        <w:t>Esimerkissä n</w:t>
      </w:r>
      <w:r w:rsidR="00A746AA">
        <w:t xml:space="preserve">äennäinen viskositeetti ei muutu merkittävästi </w:t>
      </w:r>
      <w:proofErr w:type="spellStart"/>
      <w:r w:rsidR="00A746AA">
        <w:t>ei-Newtonilaisuuden</w:t>
      </w:r>
      <w:proofErr w:type="spellEnd"/>
      <w:r w:rsidR="00A746AA">
        <w:t xml:space="preserve"> takia.</w:t>
      </w:r>
    </w:p>
    <w:p w:rsidR="00BC5D3B" w:rsidRPr="00A66D6D" w:rsidRDefault="003049C0" w:rsidP="00B40477">
      <w:pPr>
        <w:pStyle w:val="Heading2"/>
      </w:pPr>
      <w:bookmarkStart w:id="19" w:name="_Toc433713008"/>
      <w:r w:rsidRPr="00A66D6D">
        <w:t xml:space="preserve">3.4 </w:t>
      </w:r>
      <w:r w:rsidR="00C66698" w:rsidRPr="00A66D6D">
        <w:t>Suutinputki</w:t>
      </w:r>
      <w:bookmarkEnd w:id="19"/>
    </w:p>
    <w:p w:rsidR="00FC6A18" w:rsidRDefault="00FC6A18" w:rsidP="00B40477">
      <w:pPr>
        <w:pStyle w:val="StyleJustified"/>
        <w:rPr>
          <w:lang w:eastAsia="en-GB"/>
        </w:rPr>
      </w:pPr>
      <w:r>
        <w:rPr>
          <w:lang w:eastAsia="en-GB"/>
        </w:rPr>
        <w:t xml:space="preserve">Putkistoissa ja juuri ennen ruiskua mustalipeän paine on korkeampi kuin sen kiehumispaine, eikä kiehumista siis voi tapahtua. Juuri ennen suuttimen ulostuloa aukkoa (0-20 cm) alkaa kiehuminen paineen laskiessa riittävän alas. Tällöin mustalipeän kuiva-ainepitoisuus kohoaa kiehumista vastaavan kuiva-aine muutoksen verran ja samalla mustalipeän viskositeetti kohoaa hiukan. </w:t>
      </w:r>
    </w:p>
    <w:p w:rsidR="00C66698" w:rsidRDefault="00FC6A18" w:rsidP="00B40477">
      <w:pPr>
        <w:pStyle w:val="StyleJustified"/>
      </w:pPr>
      <w:r>
        <w:t xml:space="preserve">Suutinputkessa virtausnopeudet ovat muutamia metrejä sekunnissa ja vastaavat leikkausnopeudet paljon yli 100 1/s. Suutinputkessa </w:t>
      </w:r>
      <w:proofErr w:type="spellStart"/>
      <w:r>
        <w:t>ei-Newtonilaisuus</w:t>
      </w:r>
      <w:proofErr w:type="spellEnd"/>
      <w:r>
        <w:t xml:space="preserve"> ei siis vaikuta merkittävästi. </w:t>
      </w:r>
    </w:p>
    <w:p w:rsidR="00FC6A18" w:rsidRPr="00A66D6D" w:rsidRDefault="003049C0" w:rsidP="00B40477">
      <w:pPr>
        <w:pStyle w:val="Heading2"/>
      </w:pPr>
      <w:bookmarkStart w:id="20" w:name="_Toc433713009"/>
      <w:r w:rsidRPr="00A66D6D">
        <w:t xml:space="preserve">3.5 </w:t>
      </w:r>
      <w:r w:rsidR="00A66D6D" w:rsidRPr="00A66D6D">
        <w:t>L</w:t>
      </w:r>
      <w:r w:rsidR="00FC6A18" w:rsidRPr="00A66D6D">
        <w:t>usikka</w:t>
      </w:r>
      <w:bookmarkEnd w:id="20"/>
    </w:p>
    <w:p w:rsidR="00FC6A18" w:rsidRDefault="00FC6A18" w:rsidP="00B40477">
      <w:pPr>
        <w:pStyle w:val="StyleJustified"/>
      </w:pPr>
      <w:r>
        <w:t xml:space="preserve">Lusikalla ja juuri ennen lusikkaa virtausnopeudet ja leikkausnopeudet ovat suuria verrattuna </w:t>
      </w:r>
      <w:r>
        <w:lastRenderedPageBreak/>
        <w:t xml:space="preserve">virtauksen poikkipinta-alaan. </w:t>
      </w:r>
      <w:proofErr w:type="spellStart"/>
      <w:r>
        <w:t>Ei-Newtonilaisuus</w:t>
      </w:r>
      <w:proofErr w:type="spellEnd"/>
      <w:r>
        <w:t xml:space="preserve"> ei ole oleellista näennäisen viskositeetin arvolle. </w:t>
      </w:r>
    </w:p>
    <w:p w:rsidR="00FC6A18" w:rsidRPr="00A66D6D" w:rsidRDefault="00A66D6D" w:rsidP="00B40477">
      <w:pPr>
        <w:pStyle w:val="Heading2"/>
      </w:pPr>
      <w:bookmarkStart w:id="21" w:name="_Toc433713010"/>
      <w:r w:rsidRPr="00A66D6D">
        <w:t>3.6 Mustalipeäkalvo, rihmat ja pisarat</w:t>
      </w:r>
      <w:bookmarkEnd w:id="21"/>
    </w:p>
    <w:p w:rsidR="00A66D6D" w:rsidRDefault="00A66D6D" w:rsidP="00B40477">
      <w:pPr>
        <w:pStyle w:val="StyleJustified"/>
        <w:rPr>
          <w:lang w:eastAsia="en-GB"/>
        </w:rPr>
      </w:pPr>
      <w:r>
        <w:rPr>
          <w:lang w:eastAsia="en-GB"/>
        </w:rPr>
        <w:t>Kuvassa 2</w:t>
      </w:r>
      <w:r w:rsidR="00BA4B4B">
        <w:rPr>
          <w:lang w:eastAsia="en-GB"/>
        </w:rPr>
        <w:t>5</w:t>
      </w:r>
      <w:r>
        <w:rPr>
          <w:lang w:eastAsia="en-GB"/>
        </w:rPr>
        <w:t xml:space="preserve"> on esitetty kalvon muodostuminen heti lusikan jälkeen. Kun mustalipeä kalvo on jättänyt lusikan, pienevät leikkausta aiheuttavat voimat. Samalla viskositeetti kohoaa, jos mustalipeä käyttäytyy </w:t>
      </w:r>
      <w:proofErr w:type="spellStart"/>
      <w:r>
        <w:rPr>
          <w:lang w:eastAsia="en-GB"/>
        </w:rPr>
        <w:t>ei-Newtonilaisesti</w:t>
      </w:r>
      <w:proofErr w:type="spellEnd"/>
      <w:r>
        <w:rPr>
          <w:lang w:eastAsia="en-GB"/>
        </w:rPr>
        <w:t>, kuten mittaukset osoittivat pienille leikkausnopeuksille.</w:t>
      </w:r>
    </w:p>
    <w:p w:rsidR="00101B55" w:rsidRDefault="00101B55" w:rsidP="00B40477">
      <w:pPr>
        <w:pStyle w:val="StyleJustified"/>
        <w:rPr>
          <w:lang w:eastAsia="en-GB"/>
        </w:rPr>
      </w:pPr>
      <w:r w:rsidRPr="00101B55">
        <w:rPr>
          <w:noProof/>
        </w:rPr>
        <w:drawing>
          <wp:inline distT="0" distB="0" distL="0" distR="0" wp14:anchorId="1E03138F" wp14:editId="77122844">
            <wp:extent cx="6132786" cy="6803706"/>
            <wp:effectExtent l="0" t="0" r="1905" b="0"/>
            <wp:docPr id="2069" name="Case 13 3fps.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e 13 3fps.avi">
                      <a:hlinkClick r:id="" action="ppaction://media"/>
                    </pic:cNvPr>
                    <pic:cNvPicPr>
                      <a:picLocks noChangeAspect="1"/>
                    </pic:cNvPicPr>
                  </pic:nvPicPr>
                  <pic:blipFill>
                    <a:blip r:embed="rId77"/>
                    <a:stretch>
                      <a:fillRect/>
                    </a:stretch>
                  </pic:blipFill>
                  <pic:spPr>
                    <a:xfrm>
                      <a:off x="0" y="0"/>
                      <a:ext cx="6138888" cy="6810476"/>
                    </a:xfrm>
                    <a:prstGeom prst="rect">
                      <a:avLst/>
                    </a:prstGeom>
                  </pic:spPr>
                </pic:pic>
              </a:graphicData>
            </a:graphic>
          </wp:inline>
        </w:drawing>
      </w:r>
    </w:p>
    <w:p w:rsidR="00101B55" w:rsidRDefault="00101B55" w:rsidP="00B40477">
      <w:pPr>
        <w:pStyle w:val="StyleJustified"/>
        <w:rPr>
          <w:lang w:eastAsia="en-GB"/>
        </w:rPr>
      </w:pPr>
      <w:r w:rsidRPr="003C2EEB">
        <w:rPr>
          <w:b/>
          <w:lang w:eastAsia="en-GB"/>
        </w:rPr>
        <w:t xml:space="preserve">Kuva </w:t>
      </w:r>
      <w:r w:rsidR="00A66D6D">
        <w:rPr>
          <w:b/>
          <w:lang w:eastAsia="en-GB"/>
        </w:rPr>
        <w:t>2</w:t>
      </w:r>
      <w:r w:rsidR="00A366AB">
        <w:rPr>
          <w:b/>
          <w:lang w:eastAsia="en-GB"/>
        </w:rPr>
        <w:t>5</w:t>
      </w:r>
      <w:r w:rsidRPr="003C2EEB">
        <w:rPr>
          <w:b/>
          <w:lang w:eastAsia="en-GB"/>
        </w:rPr>
        <w:t>.</w:t>
      </w:r>
      <w:r>
        <w:rPr>
          <w:lang w:eastAsia="en-GB"/>
        </w:rPr>
        <w:t xml:space="preserve"> </w:t>
      </w:r>
      <w:proofErr w:type="gramStart"/>
      <w:r>
        <w:rPr>
          <w:lang w:eastAsia="en-GB"/>
        </w:rPr>
        <w:t>Mustalipeäkalvo, rihmat ja pisarat heti suuttimen jälkeen koeruiskutuskammiossa kuvattuna.</w:t>
      </w:r>
      <w:proofErr w:type="gramEnd"/>
      <w:r>
        <w:rPr>
          <w:lang w:eastAsia="en-GB"/>
        </w:rPr>
        <w:t xml:space="preserve"> </w:t>
      </w:r>
    </w:p>
    <w:p w:rsidR="00FC6A18" w:rsidRDefault="00FC6A18" w:rsidP="00B40477">
      <w:pPr>
        <w:pStyle w:val="StyleJustified"/>
        <w:rPr>
          <w:lang w:eastAsia="en-GB"/>
        </w:rPr>
      </w:pPr>
      <w:r>
        <w:rPr>
          <w:lang w:eastAsia="en-GB"/>
        </w:rPr>
        <w:lastRenderedPageBreak/>
        <w:t xml:space="preserve">Viskositeetin kohoaminen jatkuu suuttimen ulkopuolella tulipesässä. Mustalipeän sisältämä paineistettu höyry pullistaa ja rikkoo syntyvää mustalipeäkalvoa ja siitä muodostuvia rihmoja ja pisaroita. Kuiva-aine pitoisuus etenkin kalvon, rihmojen ja pisaroiden pinnalla laskee. Samanaikaisesti leikkausnopeus pienenee, kun leikkausta aiheuttavat voimat pienenevät ja viskositeetti kasvaa. Tässä tilanteessa mustalipeän </w:t>
      </w:r>
      <w:proofErr w:type="spellStart"/>
      <w:r>
        <w:rPr>
          <w:lang w:eastAsia="en-GB"/>
        </w:rPr>
        <w:t>ei-Newtonilaiset</w:t>
      </w:r>
      <w:proofErr w:type="spellEnd"/>
      <w:r>
        <w:rPr>
          <w:lang w:eastAsia="en-GB"/>
        </w:rPr>
        <w:t xml:space="preserve"> ominaisuudet ovat </w:t>
      </w:r>
      <w:r w:rsidR="00482C72">
        <w:rPr>
          <w:lang w:eastAsia="en-GB"/>
        </w:rPr>
        <w:t>voimakkai</w:t>
      </w:r>
      <w:r w:rsidR="00A66D6D">
        <w:rPr>
          <w:lang w:eastAsia="en-GB"/>
        </w:rPr>
        <w:t>m</w:t>
      </w:r>
      <w:r w:rsidR="00482C72">
        <w:rPr>
          <w:lang w:eastAsia="en-GB"/>
        </w:rPr>
        <w:t>millaan</w:t>
      </w:r>
      <w:r>
        <w:rPr>
          <w:lang w:eastAsia="en-GB"/>
        </w:rPr>
        <w:t xml:space="preserve"> ja vaikut</w:t>
      </w:r>
      <w:r w:rsidR="00482C72">
        <w:rPr>
          <w:lang w:eastAsia="en-GB"/>
        </w:rPr>
        <w:t>tavat</w:t>
      </w:r>
      <w:r>
        <w:rPr>
          <w:lang w:eastAsia="en-GB"/>
        </w:rPr>
        <w:t xml:space="preserve"> pisaroiden kehittymiseen, kuivumiseen ja palamiseen oleellisesti.</w:t>
      </w:r>
    </w:p>
    <w:p w:rsidR="00A66D6D" w:rsidRDefault="003049C0" w:rsidP="007F5705">
      <w:pPr>
        <w:pStyle w:val="Heading1"/>
      </w:pPr>
      <w:bookmarkStart w:id="22" w:name="_Toc433713011"/>
      <w:r>
        <w:lastRenderedPageBreak/>
        <w:t xml:space="preserve">4 </w:t>
      </w:r>
      <w:r w:rsidR="00A66D6D">
        <w:t>PISARAN MUODONMUUTOS</w:t>
      </w:r>
      <w:bookmarkEnd w:id="22"/>
      <w:r w:rsidR="00101B55" w:rsidRPr="00151974">
        <w:t xml:space="preserve"> </w:t>
      </w:r>
    </w:p>
    <w:p w:rsidR="00E11E80" w:rsidRPr="00151974" w:rsidRDefault="00A66D6D" w:rsidP="00B40477">
      <w:pPr>
        <w:pStyle w:val="Heading2"/>
      </w:pPr>
      <w:bookmarkStart w:id="23" w:name="_Toc433713012"/>
      <w:r>
        <w:t>4.1 S</w:t>
      </w:r>
      <w:r w:rsidR="00101B55" w:rsidRPr="00151974">
        <w:t xml:space="preserve">imulointi </w:t>
      </w:r>
      <w:proofErr w:type="spellStart"/>
      <w:r w:rsidR="00101B55" w:rsidRPr="00151974">
        <w:t>OpenFoam-ohjelmalla</w:t>
      </w:r>
      <w:bookmarkEnd w:id="23"/>
      <w:proofErr w:type="spellEnd"/>
    </w:p>
    <w:p w:rsidR="00953C22" w:rsidRDefault="00EF3318" w:rsidP="00B40477">
      <w:pPr>
        <w:pStyle w:val="StyleJustified"/>
      </w:pPr>
      <w:r w:rsidRPr="00151974">
        <w:t>Käytettiin ANSYS FLUENT ohjelmaa pisaroitumisen laskentaan, vapaan pinnan laskenta, 3D kuvaus</w:t>
      </w:r>
      <w:r w:rsidR="00151974">
        <w:t xml:space="preserve">. </w:t>
      </w:r>
      <w:proofErr w:type="spellStart"/>
      <w:r w:rsidR="00ED5C6F">
        <w:t>Kärnän</w:t>
      </w:r>
      <w:proofErr w:type="spellEnd"/>
      <w:r w:rsidR="00ED5C6F">
        <w:t xml:space="preserve"> ja Järvisen [</w:t>
      </w:r>
      <w:r w:rsidR="003D6C96">
        <w:t>17</w:t>
      </w:r>
      <w:r w:rsidR="00097FE8">
        <w:t>] l</w:t>
      </w:r>
      <w:r w:rsidR="00151974">
        <w:t xml:space="preserve">askennassa </w:t>
      </w:r>
      <w:r w:rsidRPr="00151974">
        <w:t xml:space="preserve">1 mm, 3 mm ja 8 mm pisarat venytettiin 8:1 sylintereiksi ja päästettiin vapaaksi ja annettiin pintajännityksen vetää </w:t>
      </w:r>
      <w:r w:rsidR="00151974">
        <w:t xml:space="preserve">ne </w:t>
      </w:r>
      <w:r w:rsidRPr="00151974">
        <w:t>kokoon</w:t>
      </w:r>
      <w:r w:rsidR="00151974">
        <w:t xml:space="preserve">. </w:t>
      </w:r>
      <w:proofErr w:type="spellStart"/>
      <w:r w:rsidR="00B10059">
        <w:t>Ei-Newtonilaisen</w:t>
      </w:r>
      <w:proofErr w:type="spellEnd"/>
      <w:r w:rsidR="00B10059">
        <w:t xml:space="preserve"> lipeän viskositeetin oletettiin olevan suurella leikkausnopeudella 300 </w:t>
      </w:r>
      <w:proofErr w:type="spellStart"/>
      <w:r w:rsidR="00B10059">
        <w:t>mPa</w:t>
      </w:r>
      <w:proofErr w:type="spellEnd"/>
      <w:r w:rsidR="003D6C96">
        <w:sym w:font="Symbol" w:char="F0D7"/>
      </w:r>
      <w:r w:rsidR="00B10059">
        <w:t>s</w:t>
      </w:r>
      <w:r w:rsidR="008D3970">
        <w:t xml:space="preserve"> ja Newtonilaisen lipeän 300 </w:t>
      </w:r>
      <w:proofErr w:type="spellStart"/>
      <w:r w:rsidR="008D3970">
        <w:t>mPa</w:t>
      </w:r>
      <w:proofErr w:type="spellEnd"/>
      <w:r w:rsidR="003D6C96">
        <w:sym w:font="Symbol" w:char="F0D7"/>
      </w:r>
      <w:r w:rsidR="008D3970">
        <w:t>s</w:t>
      </w:r>
      <w:r w:rsidR="00B10059">
        <w:t xml:space="preserve">. </w:t>
      </w:r>
      <w:r w:rsidR="00151974">
        <w:t xml:space="preserve">Kuvasarjassa </w:t>
      </w:r>
      <w:proofErr w:type="gramStart"/>
      <w:r w:rsidR="00A66D6D">
        <w:t>2</w:t>
      </w:r>
      <w:r w:rsidR="00BA4B4B">
        <w:t>6</w:t>
      </w:r>
      <w:r w:rsidR="00097FE8">
        <w:t>-</w:t>
      </w:r>
      <w:r w:rsidR="00A66D6D">
        <w:t>2</w:t>
      </w:r>
      <w:r w:rsidR="00BA4B4B">
        <w:t>8</w:t>
      </w:r>
      <w:proofErr w:type="gramEnd"/>
      <w:r w:rsidR="00151974">
        <w:t xml:space="preserve"> on esitetty tuloksia</w:t>
      </w:r>
      <w:r w:rsidR="008D3970">
        <w:t xml:space="preserve"> muodonmuutosnopeudesta</w:t>
      </w:r>
      <w:r w:rsidR="00151974">
        <w:t>.</w:t>
      </w:r>
      <w:r w:rsidR="00097FE8">
        <w:t xml:space="preserve"> </w:t>
      </w:r>
    </w:p>
    <w:p w:rsidR="008D3970" w:rsidRDefault="00097FE8" w:rsidP="00B40477">
      <w:pPr>
        <w:pStyle w:val="StyleJustified"/>
      </w:pPr>
      <w:proofErr w:type="spellStart"/>
      <w:r>
        <w:t>Ei-Newtonilaisuus</w:t>
      </w:r>
      <w:proofErr w:type="spellEnd"/>
      <w:r>
        <w:t xml:space="preserve"> hidastaa esimerkkitapauksessa oleellisesti muodonmuutosta. Tämän seurauksena palaminen olisi nopeampaa ja pisaroiden hidastuvuus suure</w:t>
      </w:r>
      <w:r w:rsidR="00B10059">
        <w:t>m</w:t>
      </w:r>
      <w:r>
        <w:t xml:space="preserve">pi kuin Newtonilaisen nesteen samassa tilanteessa. </w:t>
      </w:r>
      <w:proofErr w:type="spellStart"/>
      <w:r w:rsidR="00B10059">
        <w:t>Ei-Newtonilaisen</w:t>
      </w:r>
      <w:proofErr w:type="spellEnd"/>
      <w:r w:rsidR="00B10059">
        <w:t xml:space="preserve"> lipeän p</w:t>
      </w:r>
      <w:r>
        <w:t>isarat päätyisivät siis eri kohtaan keossa</w:t>
      </w:r>
      <w:r w:rsidR="00B10059">
        <w:t xml:space="preserve"> j</w:t>
      </w:r>
      <w:r>
        <w:t xml:space="preserve">a </w:t>
      </w:r>
      <w:r w:rsidR="00B10059">
        <w:t>niiden hiilipitoisuus poikkeaisi Newtonilaisen lipeän hi</w:t>
      </w:r>
      <w:r w:rsidR="005A3994">
        <w:t>ilipitoisuudesta keon pinnalla.</w:t>
      </w:r>
    </w:p>
    <w:p w:rsidR="00097FE8" w:rsidRDefault="00EF3318" w:rsidP="00B40477">
      <w:pPr>
        <w:pStyle w:val="StyleJustified"/>
      </w:pPr>
      <w:r>
        <w:t>Laskennassa on huomioitu</w:t>
      </w:r>
      <w:r w:rsidR="003D6C96">
        <w:t xml:space="preserve"> pelk</w:t>
      </w:r>
      <w:r>
        <w:t xml:space="preserve">ästään viskositeetin ja pintajännityksen vaikutus muodon muutokseen. </w:t>
      </w:r>
      <w:r w:rsidR="003D6C96">
        <w:t>Kuvassa 2</w:t>
      </w:r>
      <w:r w:rsidR="00BA4B4B">
        <w:t>9</w:t>
      </w:r>
      <w:r w:rsidR="00B10059">
        <w:t xml:space="preserve"> on esitetty </w:t>
      </w:r>
      <w:r>
        <w:t xml:space="preserve">lisäksi </w:t>
      </w:r>
      <w:r w:rsidR="00B10059">
        <w:t xml:space="preserve">muodonmuutos eri ajanhetkinä 8 mm:n pisaralle. </w:t>
      </w:r>
      <w:proofErr w:type="spellStart"/>
      <w:r w:rsidR="000F1F4B">
        <w:t>Ei-Newtonilaisen</w:t>
      </w:r>
      <w:proofErr w:type="spellEnd"/>
      <w:r w:rsidR="000F1F4B">
        <w:t xml:space="preserve"> pisaran muodon muutos on noin 20 % hitaampi kuin Newtonilaisen pisaran. </w:t>
      </w:r>
      <w:r>
        <w:t>Todellisuudessa pisaran lämpötila, kuiva-ainepitoisuus ja muoto muuttuisivat tulipesässä. Etenkin höyryn vapautuminen rihmoista ja pisaroista sekä pintajännityksen väärä arvo voivat vaikuttaa merkittävästi pisaroiden mu</w:t>
      </w:r>
      <w:r w:rsidR="008D3970">
        <w:t>o</w:t>
      </w:r>
      <w:r>
        <w:t xml:space="preserve">toon, lentorataan ja palamiseen. Ilman huolellista simulointia tai kokeellista mittausta, on vaikea sanoa kuinka suuri vaikutus </w:t>
      </w:r>
      <w:proofErr w:type="spellStart"/>
      <w:r>
        <w:t>ei-Newtonilaisuudella</w:t>
      </w:r>
      <w:proofErr w:type="spellEnd"/>
      <w:r>
        <w:t xml:space="preserve"> on soodakattilan toimintaan.</w:t>
      </w:r>
    </w:p>
    <w:p w:rsidR="00151974" w:rsidRDefault="00151974" w:rsidP="003D6C96">
      <w:pPr>
        <w:keepNext/>
        <w:keepLines/>
        <w:tabs>
          <w:tab w:val="num" w:pos="720"/>
        </w:tabs>
      </w:pPr>
      <w:r w:rsidRPr="00151974">
        <w:rPr>
          <w:noProof/>
        </w:rPr>
        <w:lastRenderedPageBreak/>
        <w:drawing>
          <wp:inline distT="0" distB="0" distL="0" distR="0" wp14:anchorId="0E9FB84F" wp14:editId="206E6F11">
            <wp:extent cx="6037200" cy="6976800"/>
            <wp:effectExtent l="0" t="0" r="0" b="0"/>
            <wp:docPr id="2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37200" cy="6976800"/>
                    </a:xfrm>
                    <a:prstGeom prst="rect">
                      <a:avLst/>
                    </a:prstGeom>
                    <a:noFill/>
                    <a:ln>
                      <a:noFill/>
                    </a:ln>
                    <a:effectLst/>
                    <a:extLst/>
                  </pic:spPr>
                </pic:pic>
              </a:graphicData>
            </a:graphic>
          </wp:inline>
        </w:drawing>
      </w:r>
    </w:p>
    <w:p w:rsidR="00151974" w:rsidRPr="00151974" w:rsidRDefault="00151974" w:rsidP="00704927">
      <w:pPr>
        <w:pStyle w:val="StyleJustified"/>
      </w:pPr>
      <w:r w:rsidRPr="003C2EEB">
        <w:rPr>
          <w:b/>
        </w:rPr>
        <w:t xml:space="preserve">Kuva </w:t>
      </w:r>
      <w:r w:rsidR="00A66D6D">
        <w:rPr>
          <w:b/>
        </w:rPr>
        <w:t>2</w:t>
      </w:r>
      <w:r w:rsidR="00A366AB">
        <w:rPr>
          <w:b/>
        </w:rPr>
        <w:t>6</w:t>
      </w:r>
      <w:r w:rsidRPr="003C2EEB">
        <w:rPr>
          <w:b/>
        </w:rPr>
        <w:t>.</w:t>
      </w:r>
      <w:r>
        <w:t xml:space="preserve"> </w:t>
      </w:r>
      <w:r w:rsidRPr="00151974">
        <w:t>1 mm pisarat</w:t>
      </w:r>
      <w:r>
        <w:t>,</w:t>
      </w:r>
      <w:r w:rsidRPr="00151974">
        <w:t xml:space="preserve"> 300 </w:t>
      </w:r>
      <w:proofErr w:type="spellStart"/>
      <w:r w:rsidRPr="00151974">
        <w:t>mPa</w:t>
      </w:r>
      <w:proofErr w:type="spellEnd"/>
      <w:r w:rsidR="003D6C96">
        <w:sym w:font="Symbol" w:char="F0D7"/>
      </w:r>
      <w:r w:rsidRPr="00151974">
        <w:t>s</w:t>
      </w:r>
      <w:r>
        <w:t xml:space="preserve">, </w:t>
      </w:r>
      <w:r w:rsidRPr="00151974">
        <w:t>0-0.15 s</w:t>
      </w:r>
      <w:r>
        <w:t>.</w:t>
      </w:r>
    </w:p>
    <w:p w:rsidR="00101B55" w:rsidRDefault="00151974">
      <w:r>
        <w:rPr>
          <w:noProof/>
        </w:rPr>
        <w:lastRenderedPageBreak/>
        <w:drawing>
          <wp:inline distT="0" distB="0" distL="0" distR="0" wp14:anchorId="47A793C6" wp14:editId="02DD0067">
            <wp:extent cx="6019200" cy="7120800"/>
            <wp:effectExtent l="0" t="0" r="635" b="444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19200" cy="7120800"/>
                    </a:xfrm>
                    <a:prstGeom prst="rect">
                      <a:avLst/>
                    </a:prstGeom>
                    <a:noFill/>
                  </pic:spPr>
                </pic:pic>
              </a:graphicData>
            </a:graphic>
          </wp:inline>
        </w:drawing>
      </w:r>
    </w:p>
    <w:p w:rsidR="00151974" w:rsidRDefault="00151974" w:rsidP="00704927">
      <w:pPr>
        <w:pStyle w:val="StyleJustified"/>
      </w:pPr>
      <w:r w:rsidRPr="003C2EEB">
        <w:rPr>
          <w:b/>
        </w:rPr>
        <w:t xml:space="preserve">Kuva </w:t>
      </w:r>
      <w:r w:rsidR="00A66D6D">
        <w:rPr>
          <w:b/>
        </w:rPr>
        <w:t>2</w:t>
      </w:r>
      <w:r w:rsidR="00A366AB">
        <w:rPr>
          <w:b/>
        </w:rPr>
        <w:t>7</w:t>
      </w:r>
      <w:r w:rsidRPr="003C2EEB">
        <w:rPr>
          <w:b/>
        </w:rPr>
        <w:t>.</w:t>
      </w:r>
      <w:r>
        <w:t xml:space="preserve"> </w:t>
      </w:r>
      <w:r w:rsidRPr="00151974">
        <w:t>3 mm pisarat</w:t>
      </w:r>
      <w:r>
        <w:t xml:space="preserve">, </w:t>
      </w:r>
      <w:r w:rsidRPr="00151974">
        <w:t xml:space="preserve">300 </w:t>
      </w:r>
      <w:proofErr w:type="spellStart"/>
      <w:r w:rsidRPr="00151974">
        <w:t>mPa</w:t>
      </w:r>
      <w:proofErr w:type="spellEnd"/>
      <w:r w:rsidR="003D6C96">
        <w:sym w:font="Symbol" w:char="F0D7"/>
      </w:r>
      <w:r w:rsidRPr="00151974">
        <w:t>s</w:t>
      </w:r>
      <w:r>
        <w:t xml:space="preserve">, </w:t>
      </w:r>
      <w:r w:rsidRPr="00151974">
        <w:t>0-0.4 s</w:t>
      </w:r>
      <w:r>
        <w:t>.</w:t>
      </w:r>
    </w:p>
    <w:p w:rsidR="00101B55" w:rsidRDefault="00151974">
      <w:r w:rsidRPr="00151974">
        <w:rPr>
          <w:noProof/>
        </w:rPr>
        <w:lastRenderedPageBreak/>
        <w:drawing>
          <wp:inline distT="0" distB="0" distL="0" distR="0" wp14:anchorId="7365315A" wp14:editId="0C2343E9">
            <wp:extent cx="6130800" cy="7722000"/>
            <wp:effectExtent l="0" t="0" r="3810" b="0"/>
            <wp:docPr id="2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30800" cy="7722000"/>
                    </a:xfrm>
                    <a:prstGeom prst="rect">
                      <a:avLst/>
                    </a:prstGeom>
                    <a:noFill/>
                    <a:ln>
                      <a:noFill/>
                    </a:ln>
                    <a:effectLst/>
                    <a:extLst/>
                  </pic:spPr>
                </pic:pic>
              </a:graphicData>
            </a:graphic>
          </wp:inline>
        </w:drawing>
      </w:r>
    </w:p>
    <w:p w:rsidR="00151974" w:rsidRPr="00151974" w:rsidRDefault="00151974" w:rsidP="00704927">
      <w:pPr>
        <w:pStyle w:val="StyleJustified"/>
      </w:pPr>
      <w:r w:rsidRPr="003C2EEB">
        <w:rPr>
          <w:b/>
        </w:rPr>
        <w:t xml:space="preserve">Kuva </w:t>
      </w:r>
      <w:r w:rsidR="00A66D6D">
        <w:rPr>
          <w:b/>
        </w:rPr>
        <w:t>2</w:t>
      </w:r>
      <w:r w:rsidR="00A366AB">
        <w:rPr>
          <w:b/>
        </w:rPr>
        <w:t>8</w:t>
      </w:r>
      <w:r w:rsidRPr="003C2EEB">
        <w:rPr>
          <w:b/>
        </w:rPr>
        <w:t>.</w:t>
      </w:r>
      <w:r>
        <w:t xml:space="preserve"> </w:t>
      </w:r>
      <w:r w:rsidR="00097FE8" w:rsidRPr="00097FE8">
        <w:t>8 mm pisarat</w:t>
      </w:r>
      <w:r w:rsidR="00097FE8">
        <w:t xml:space="preserve">, </w:t>
      </w:r>
      <w:r w:rsidR="00097FE8" w:rsidRPr="00097FE8">
        <w:t xml:space="preserve">300 </w:t>
      </w:r>
      <w:proofErr w:type="spellStart"/>
      <w:r w:rsidR="00097FE8" w:rsidRPr="00097FE8">
        <w:t>mPa</w:t>
      </w:r>
      <w:proofErr w:type="spellEnd"/>
      <w:r w:rsidR="003D6C96">
        <w:sym w:font="Symbol" w:char="F0D7"/>
      </w:r>
      <w:r w:rsidR="00097FE8" w:rsidRPr="00097FE8">
        <w:t>s</w:t>
      </w:r>
      <w:r w:rsidR="00097FE8">
        <w:t xml:space="preserve">, </w:t>
      </w:r>
      <w:r w:rsidR="00097FE8" w:rsidRPr="00097FE8">
        <w:t>0-0.6 s</w:t>
      </w:r>
      <w:r>
        <w:t>.</w:t>
      </w:r>
    </w:p>
    <w:p w:rsidR="00B10059" w:rsidRDefault="00B10059">
      <w:r w:rsidRPr="00B10059">
        <w:rPr>
          <w:noProof/>
        </w:rPr>
        <w:lastRenderedPageBreak/>
        <w:drawing>
          <wp:inline distT="0" distB="0" distL="0" distR="0" wp14:anchorId="3FF0EF93" wp14:editId="1923C182">
            <wp:extent cx="6127667" cy="4289368"/>
            <wp:effectExtent l="0" t="0" r="0" b="0"/>
            <wp:docPr id="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31862" cy="4292305"/>
                    </a:xfrm>
                    <a:prstGeom prst="rect">
                      <a:avLst/>
                    </a:prstGeom>
                  </pic:spPr>
                </pic:pic>
              </a:graphicData>
            </a:graphic>
          </wp:inline>
        </w:drawing>
      </w:r>
    </w:p>
    <w:p w:rsidR="00B10059" w:rsidRDefault="00B10059" w:rsidP="00704927">
      <w:pPr>
        <w:pStyle w:val="StyleJustified"/>
      </w:pPr>
      <w:r w:rsidRPr="003C2EEB">
        <w:rPr>
          <w:b/>
        </w:rPr>
        <w:t xml:space="preserve">Kuva </w:t>
      </w:r>
      <w:r w:rsidR="00A66D6D">
        <w:rPr>
          <w:b/>
        </w:rPr>
        <w:t>2</w:t>
      </w:r>
      <w:r w:rsidR="00BA4B4B">
        <w:rPr>
          <w:b/>
        </w:rPr>
        <w:t>9</w:t>
      </w:r>
      <w:r w:rsidR="003049C0" w:rsidRPr="003C2EEB">
        <w:rPr>
          <w:b/>
        </w:rPr>
        <w:t>.</w:t>
      </w:r>
      <w:r w:rsidR="008D3970">
        <w:t xml:space="preserve"> Newtonilaisen ja </w:t>
      </w:r>
      <w:proofErr w:type="spellStart"/>
      <w:r w:rsidR="008D3970">
        <w:t>ei-Newtonilaisen</w:t>
      </w:r>
      <w:proofErr w:type="spellEnd"/>
      <w:r w:rsidR="008D3970">
        <w:t xml:space="preserve"> 8 </w:t>
      </w:r>
      <w:proofErr w:type="gramStart"/>
      <w:r w:rsidR="008D3970">
        <w:t>mm:n pisaran</w:t>
      </w:r>
      <w:proofErr w:type="gramEnd"/>
      <w:r w:rsidR="008D3970">
        <w:t xml:space="preserve"> muodonmuutos.</w:t>
      </w:r>
    </w:p>
    <w:p w:rsidR="003049C0" w:rsidRPr="00981DB5" w:rsidRDefault="003049C0" w:rsidP="00100A05">
      <w:pPr>
        <w:pStyle w:val="Heading1"/>
      </w:pPr>
      <w:bookmarkStart w:id="24" w:name="_Toc433713013"/>
      <w:r w:rsidRPr="00981DB5">
        <w:lastRenderedPageBreak/>
        <w:t>5 JOHTOPÄÄTÖKSET</w:t>
      </w:r>
      <w:bookmarkEnd w:id="24"/>
    </w:p>
    <w:p w:rsidR="003049C0" w:rsidRPr="00BE154F" w:rsidRDefault="003049C0" w:rsidP="00B40477">
      <w:pPr>
        <w:pStyle w:val="Heading2"/>
      </w:pPr>
      <w:bookmarkStart w:id="25" w:name="_Toc433713014"/>
      <w:r w:rsidRPr="00BE154F">
        <w:t xml:space="preserve">5.1 </w:t>
      </w:r>
      <w:proofErr w:type="spellStart"/>
      <w:r w:rsidR="007B0B29">
        <w:t>E</w:t>
      </w:r>
      <w:r w:rsidRPr="00BE154F">
        <w:t>i-Newtonilainen</w:t>
      </w:r>
      <w:proofErr w:type="spellEnd"/>
      <w:r w:rsidRPr="00BE154F">
        <w:t xml:space="preserve"> viskositeetti</w:t>
      </w:r>
      <w:bookmarkEnd w:id="25"/>
    </w:p>
    <w:p w:rsidR="00BE154F" w:rsidRDefault="00BE154F" w:rsidP="00B40477">
      <w:pPr>
        <w:pStyle w:val="StyleJustified"/>
      </w:pPr>
      <w:r w:rsidRPr="00BE154F">
        <w:t xml:space="preserve">Pienillä </w:t>
      </w:r>
      <w:r>
        <w:t>leikkausnopeuksilla, alle 50 1/s, ovat ka</w:t>
      </w:r>
      <w:r w:rsidR="003D6C96">
        <w:t>i</w:t>
      </w:r>
      <w:r>
        <w:t xml:space="preserve">kki tutkitut lipeät </w:t>
      </w:r>
      <w:proofErr w:type="spellStart"/>
      <w:r>
        <w:t>ei-Newtonilaisia</w:t>
      </w:r>
      <w:proofErr w:type="spellEnd"/>
      <w:r w:rsidR="006F06CF">
        <w:t xml:space="preserve"> eli</w:t>
      </w:r>
      <w:r w:rsidR="006F06CF" w:rsidRPr="006F06CF">
        <w:t xml:space="preserve"> viskositeetti riippuu lämpötilan ja kuiva-aineen lisäksi myös leikkausnopeudesta</w:t>
      </w:r>
      <w:r w:rsidR="006F06CF">
        <w:t>.</w:t>
      </w:r>
      <w:r>
        <w:t xml:space="preserve"> </w:t>
      </w:r>
      <w:r w:rsidR="000F5DD6" w:rsidRPr="000F5DD6">
        <w:t>Suurilla leikkausnopeuksilla mustalipeä käyttäytyy Newtonilaisen nesteen tavoin normaalisti käytetyillä kuiva-ainepitoisuuksilla ja lämpötiloilla.</w:t>
      </w:r>
      <w:r w:rsidR="000F5DD6">
        <w:t xml:space="preserve"> </w:t>
      </w:r>
      <w:r>
        <w:t xml:space="preserve">Viskositeetti kohoaa ja </w:t>
      </w:r>
      <w:proofErr w:type="spellStart"/>
      <w:r>
        <w:t>ei-Newtonilaisuus</w:t>
      </w:r>
      <w:proofErr w:type="spellEnd"/>
      <w:r w:rsidR="003D6C96">
        <w:t xml:space="preserve"> lisääntyy</w:t>
      </w:r>
      <w:r w:rsidR="00BF7CB4">
        <w:t xml:space="preserve">, </w:t>
      </w:r>
      <w:r w:rsidR="009E69F0">
        <w:t>kun mustalipeän</w:t>
      </w:r>
      <w:r w:rsidR="00BF7CB4">
        <w:t xml:space="preserve"> lämpötilaa alennetaan tai kuiva-ainepitoisuutta kohotetaan. Kirjallisuuden perusteella </w:t>
      </w:r>
      <w:proofErr w:type="spellStart"/>
      <w:r w:rsidR="00BF7CB4">
        <w:t>viskoelastisuus</w:t>
      </w:r>
      <w:proofErr w:type="spellEnd"/>
      <w:r w:rsidR="00BF7CB4">
        <w:t xml:space="preserve"> ei ole merkittävää mustalipeälle käytetyissä lämpötiloiss</w:t>
      </w:r>
      <w:r w:rsidR="006F06CF">
        <w:t>a ja kuiva-ainepitoisuuksilla.</w:t>
      </w:r>
    </w:p>
    <w:p w:rsidR="000F5DD6" w:rsidRDefault="000F5DD6" w:rsidP="000F5DD6">
      <w:pPr>
        <w:pStyle w:val="Heading2"/>
      </w:pPr>
      <w:r>
        <w:t>5.2. Kuiva-ainepitoisuuden mittaus</w:t>
      </w:r>
    </w:p>
    <w:p w:rsidR="000F5DD6" w:rsidRDefault="000F5DD6" w:rsidP="000F5DD6">
      <w:pPr>
        <w:pStyle w:val="StyleJustified"/>
      </w:pPr>
      <w:r>
        <w:t>Normaalisti näytteenotto tapahtuu paineistamattomaan astiaan, jolloin osa mustalipeän höyrystä pääse karkaamaan. Nyt testattu paineistettu näytteenotin vangitsi kaiken höyryn näytteen sisään myöhempää kuiva-ainepitoisuuden määrittämistä varten. Havu- ja lehtipuulipeän tapauksessa paineistetun näytteenottotavan kuiva-ainepitoisuus aleni 0.6 ja 1.9 prosenttiyksikköä, kun se olisi voinut alentua teoreettisesti maksimissaan 1.4 ja 0.9 prosenttiyksikköä. Sekalipeällä paineistetun näytteenottotavan kuiva-ainepitoisuus oli kohonnut 0,9 prosenttiyksikköä, kun se olisi voinut alentua maksimissaan 1.5 prosenttiyksikköä. Osa tuloksista viittaa virheeseen näytteenoton tai käsittelyn jossain vaiheessa. Kuten aiemmin on jo mainittu, käytetyn kuiva-ainemenetelmän (SCAN-N 22:77, ns. hiekkamenetelmä) mittausepävarmuus (95 % luottamustasolla) on ± 1 %.</w:t>
      </w:r>
    </w:p>
    <w:p w:rsidR="000F5DD6" w:rsidRDefault="000F5DD6" w:rsidP="000F5DD6">
      <w:pPr>
        <w:pStyle w:val="StyleJustified"/>
      </w:pPr>
      <w:r>
        <w:t>Mustalipeän kuiva-ainepitoisuus on tärkeä suure, koska monet muut mustalipeän ominaisuudet, kuten kiehumapisteennousu ja viskositeetti esitetään kuiva-aineen funktiona. Yhden prosenttiyksikön virhe vaikuttaa kuiva-aineeltaan 80 % olevan mustalipeän kiehumapisteeseen 1 ºC ja viskositeettiin enimmillään jopa yli 30 %. Ruiskutuksen ja pisaroitumisen kannalta erot ovat merkityksellisiä. Kuiva-aineen ollessa tätä korkeampi, yhden prosenttiyksiön epätarkkuus vaikuttaa vielä enemmän. Koska kaikki aiemmat kuiva-aineen määritykset on tehty normaalilla menettelyllä, jossa osa höyrystä karkaa, on jatkossakin perusteltua käyttää vanhaa näytteenottomenetelmää. Samalla vältetään uuden paineistetun menetelmän aiheuttamat lisäkustannukset.</w:t>
      </w:r>
    </w:p>
    <w:p w:rsidR="000F5DD6" w:rsidRDefault="000F5DD6" w:rsidP="000F5DD6">
      <w:pPr>
        <w:pStyle w:val="Heading2"/>
      </w:pPr>
      <w:r>
        <w:t xml:space="preserve">5.3 </w:t>
      </w:r>
      <w:proofErr w:type="spellStart"/>
      <w:r>
        <w:t>On-line</w:t>
      </w:r>
      <w:proofErr w:type="spellEnd"/>
      <w:r>
        <w:t xml:space="preserve"> kapillaariviskosimetri</w:t>
      </w:r>
    </w:p>
    <w:p w:rsidR="000F5DD6" w:rsidRDefault="000F5DD6" w:rsidP="000F5DD6">
      <w:pPr>
        <w:pStyle w:val="StyleJustified"/>
      </w:pPr>
      <w:r>
        <w:t xml:space="preserve">Tutkimuksessa käytetyn </w:t>
      </w:r>
      <w:proofErr w:type="spellStart"/>
      <w:r>
        <w:t>on-line</w:t>
      </w:r>
      <w:proofErr w:type="spellEnd"/>
      <w:r>
        <w:t xml:space="preserve"> </w:t>
      </w:r>
      <w:proofErr w:type="spellStart"/>
      <w:r>
        <w:t>viskometrin</w:t>
      </w:r>
      <w:proofErr w:type="spellEnd"/>
      <w:r>
        <w:t xml:space="preserve"> tarkkuudeksi arvioitiin laboratoriossa huoneenlämpöisellä kalibrointinesteellä 15 %. Tehtaalla tarkkuus on huonompi, koska lämpötilan ja virtauksen säätö ovat vaikeampia. Laitteen asettelu ja virittely vaati paljon etukäteisvalmisteluja. </w:t>
      </w:r>
      <w:proofErr w:type="spellStart"/>
      <w:r>
        <w:t>Kapillaariviskometrista</w:t>
      </w:r>
      <w:proofErr w:type="spellEnd"/>
      <w:r>
        <w:t xml:space="preserve"> olisi kuitenkin kehitettävissä jatkuvatoiminen mittalaite. Laitetta voitaisiin käyttää esimerkiksi ruiskutuksen ohjaukseen, jolloin voitaisiin reagoida viskositeettimuutoksiin jo ennen keossa tai palamisessa havaittuja muutoksia. Samansuuntaista tietoa syntyy kuiva-ainemittauksella, mutta aina kuiva-ainepitoisuus ei ennusta viskositeettia tarkasti, esimerkiksi suolan lisäyksen, puulaadun, jäännösalkalin muutoksen tai muun prosessimuutoksen yhteydessä. On myös mahdollista, että viskositeetin mittaaminen jälkikäteen laboratoriossa johtaa erilaiseen lopputulokseen, kuin viskositeetin mittaaminen jatkuvatoimisesti tehtaalla. Mustalipeän jäähdyttäminen ja laboratoriossa tapahtuva uudelleen lämmittäminen ja näytteenkäsittely voivat vaikuttaa mustalipeän mitattaviin ominaisuuksiin.</w:t>
      </w:r>
    </w:p>
    <w:p w:rsidR="000F5DD6" w:rsidRDefault="000F5DD6" w:rsidP="000F5DD6">
      <w:pPr>
        <w:pStyle w:val="StyleJustified"/>
      </w:pPr>
      <w:r>
        <w:t xml:space="preserve">Useammasta erikokoisesta putkesta koostuvalla kapillaarityyppisellä </w:t>
      </w:r>
      <w:proofErr w:type="spellStart"/>
      <w:r>
        <w:t>viskometrilla</w:t>
      </w:r>
      <w:proofErr w:type="spellEnd"/>
      <w:r>
        <w:t xml:space="preserve"> voitaisiin tutkia ruiskutettavan mustalipeän </w:t>
      </w:r>
      <w:proofErr w:type="spellStart"/>
      <w:r>
        <w:t>ei-Newtonilaisuutta</w:t>
      </w:r>
      <w:proofErr w:type="spellEnd"/>
      <w:r>
        <w:t xml:space="preserve"> jatkuvatoimisesti. Tällöin vältyttäisiin näytteenkäsittelystä aiheutuvalta viiveeltä ja mahdollisilta muutoksilta mustalipeässä. Toisaalta </w:t>
      </w:r>
      <w:proofErr w:type="spellStart"/>
      <w:r>
        <w:t>kapillaariviskometrin</w:t>
      </w:r>
      <w:proofErr w:type="spellEnd"/>
      <w:r>
        <w:t xml:space="preserve"> tarkkuus huononee pienillä leikkausnopeuksilla, joten pisaroitumisen kannalta </w:t>
      </w:r>
      <w:r>
        <w:lastRenderedPageBreak/>
        <w:t xml:space="preserve">mittaamisen tarkkuus on ongelmallista. </w:t>
      </w:r>
      <w:proofErr w:type="spellStart"/>
      <w:r>
        <w:t>Ei-Newtonilaisuus</w:t>
      </w:r>
      <w:proofErr w:type="spellEnd"/>
      <w:r>
        <w:t xml:space="preserve"> liittyy ligniinin ja polysakkaridien pitoisuuksiin, joten mahdollisesti liuosten </w:t>
      </w:r>
      <w:proofErr w:type="spellStart"/>
      <w:r>
        <w:t>ei-Newtonilaisuutta</w:t>
      </w:r>
      <w:proofErr w:type="spellEnd"/>
      <w:r>
        <w:t xml:space="preserve"> voitaisiin käyttää näiden pitoisuuksien määrittämiseen.</w:t>
      </w:r>
    </w:p>
    <w:p w:rsidR="003049C0" w:rsidRPr="00BE154F" w:rsidRDefault="003049C0" w:rsidP="00B40477">
      <w:pPr>
        <w:pStyle w:val="Heading2"/>
      </w:pPr>
      <w:bookmarkStart w:id="26" w:name="_Toc433713015"/>
      <w:r w:rsidRPr="00BE154F">
        <w:t>5.2 Merkitys soodakattilan toimintaan</w:t>
      </w:r>
      <w:bookmarkEnd w:id="26"/>
    </w:p>
    <w:p w:rsidR="007B0B29" w:rsidRPr="00446823" w:rsidRDefault="00300066" w:rsidP="00B40477">
      <w:pPr>
        <w:pStyle w:val="StyleJustified"/>
      </w:pPr>
      <w:r w:rsidRPr="00446823">
        <w:t>Alh</w:t>
      </w:r>
      <w:r w:rsidR="00446823" w:rsidRPr="00446823">
        <w:t>ai</w:t>
      </w:r>
      <w:r w:rsidRPr="00446823">
        <w:t xml:space="preserve">silla kuiva-ainepitoisuuksilla </w:t>
      </w:r>
      <w:proofErr w:type="spellStart"/>
      <w:r w:rsidRPr="00446823">
        <w:t>ei-Newtonilai</w:t>
      </w:r>
      <w:r w:rsidR="00DE1122" w:rsidRPr="00446823">
        <w:t>suu</w:t>
      </w:r>
      <w:r w:rsidR="00100A05">
        <w:t>s</w:t>
      </w:r>
      <w:proofErr w:type="spellEnd"/>
      <w:r w:rsidR="00100A05">
        <w:t xml:space="preserve"> ei vaikuta haihduttamon</w:t>
      </w:r>
      <w:r w:rsidR="00446823" w:rsidRPr="00446823">
        <w:t xml:space="preserve"> toimintaan. </w:t>
      </w:r>
      <w:r w:rsidR="000F5DD6">
        <w:t>K</w:t>
      </w:r>
      <w:r w:rsidR="00223D60">
        <w:t xml:space="preserve">orkeilla kuiva-ainepitoisuuksilla </w:t>
      </w:r>
      <w:proofErr w:type="spellStart"/>
      <w:r w:rsidR="000F5DD6">
        <w:t>h</w:t>
      </w:r>
      <w:r w:rsidR="000F5DD6" w:rsidRPr="000F5DD6">
        <w:t>aihdutinsarjan</w:t>
      </w:r>
      <w:proofErr w:type="spellEnd"/>
      <w:r w:rsidR="000F5DD6" w:rsidRPr="000F5DD6">
        <w:t xml:space="preserve"> loppupäässä </w:t>
      </w:r>
      <w:proofErr w:type="spellStart"/>
      <w:r w:rsidR="00223D60">
        <w:t>ei-Newtonila</w:t>
      </w:r>
      <w:r w:rsidR="000F5DD6">
        <w:t>isuudella</w:t>
      </w:r>
      <w:proofErr w:type="spellEnd"/>
      <w:r w:rsidR="00100A05">
        <w:t xml:space="preserve"> voi</w:t>
      </w:r>
      <w:r w:rsidR="000F5DD6">
        <w:t xml:space="preserve"> kuitenkin olla vaikutusta.</w:t>
      </w:r>
      <w:r w:rsidR="00223D60">
        <w:t xml:space="preserve"> </w:t>
      </w:r>
      <w:r w:rsidR="00446823" w:rsidRPr="00446823">
        <w:t xml:space="preserve">Pumpuissa leikkausnopeudet ovat korkeita, joten </w:t>
      </w:r>
      <w:proofErr w:type="spellStart"/>
      <w:r w:rsidR="00446823" w:rsidRPr="00446823">
        <w:t>ei-Newtonilaisuuden</w:t>
      </w:r>
      <w:proofErr w:type="spellEnd"/>
      <w:r w:rsidR="00446823" w:rsidRPr="00446823">
        <w:t xml:space="preserve"> merkitys on vähäistä. Putkisto</w:t>
      </w:r>
      <w:bookmarkStart w:id="27" w:name="_GoBack"/>
      <w:bookmarkEnd w:id="27"/>
      <w:r w:rsidR="00446823" w:rsidRPr="00446823">
        <w:t xml:space="preserve">issa </w:t>
      </w:r>
      <w:proofErr w:type="spellStart"/>
      <w:r w:rsidR="00446823" w:rsidRPr="00446823">
        <w:t>ei-Newtonilaisuus</w:t>
      </w:r>
      <w:proofErr w:type="spellEnd"/>
      <w:r w:rsidR="00446823" w:rsidRPr="00446823">
        <w:t xml:space="preserve"> voi alentaa hiukan näennäistä viskositeettia. Mustalipeän siirtoputket on takaisinkierrätyksineen mitoitettu niin, että leikkausnopeus on tasaisen viskositeetin alueella eikä viskositeetti siis alene. </w:t>
      </w:r>
      <w:r w:rsidR="00446823">
        <w:t>Myös</w:t>
      </w:r>
      <w:r w:rsidR="00446823" w:rsidRPr="00446823">
        <w:t xml:space="preserve"> suutinputkessa ja lusikalla leikkausnopeudet ovat suuria, eikä </w:t>
      </w:r>
      <w:proofErr w:type="spellStart"/>
      <w:r w:rsidR="00446823" w:rsidRPr="00446823">
        <w:t>ei-Newtonilaisuutta</w:t>
      </w:r>
      <w:proofErr w:type="spellEnd"/>
      <w:r w:rsidR="00446823" w:rsidRPr="00446823">
        <w:t xml:space="preserve"> tarvitse huomioida. </w:t>
      </w:r>
    </w:p>
    <w:p w:rsidR="007B0B29" w:rsidRDefault="00446823" w:rsidP="00B40477">
      <w:pPr>
        <w:pStyle w:val="StyleJustified"/>
      </w:pPr>
      <w:r w:rsidRPr="00446823">
        <w:t>Lusikan jälkeen tilanne on erilainen.</w:t>
      </w:r>
      <w:r>
        <w:t xml:space="preserve"> Mustalipeäkalvon ja pisaroiden ympärillä leikkausvoimat</w:t>
      </w:r>
      <w:r w:rsidR="00FC73F5">
        <w:t xml:space="preserve"> ja leikkausnopeudet</w:t>
      </w:r>
      <w:r>
        <w:t xml:space="preserve"> ovat pieniä ja </w:t>
      </w:r>
      <w:proofErr w:type="spellStart"/>
      <w:r>
        <w:t>ei-Newtonilaisuus</w:t>
      </w:r>
      <w:proofErr w:type="spellEnd"/>
      <w:r>
        <w:t xml:space="preserve"> </w:t>
      </w:r>
      <w:r w:rsidR="00232B28">
        <w:t>korottaa</w:t>
      </w:r>
      <w:r>
        <w:t xml:space="preserve"> viskositeettia</w:t>
      </w:r>
      <w:r w:rsidR="00FC73F5">
        <w:t xml:space="preserve">. Viskositeettia lisää myös kalvon, rihmojen ja pintojen kuivuminen tulipesäolosuhteiden takia. Rihmojen ja pisaroiden muodonmuutokset hidastuvat, jolloin pisaroiden lentoradat </w:t>
      </w:r>
      <w:r w:rsidR="00232B28">
        <w:t>lyhenevät ja sam</w:t>
      </w:r>
      <w:r w:rsidR="00EE742A">
        <w:t>a</w:t>
      </w:r>
      <w:r w:rsidR="00232B28">
        <w:t xml:space="preserve">lla </w:t>
      </w:r>
      <w:r w:rsidR="00EE742A">
        <w:t xml:space="preserve">kuivuminen ja </w:t>
      </w:r>
      <w:r w:rsidR="00232B28">
        <w:t>palaminen tehostu</w:t>
      </w:r>
      <w:r w:rsidR="00EE742A">
        <w:t>vat</w:t>
      </w:r>
      <w:r w:rsidR="00232B28">
        <w:t xml:space="preserve"> </w:t>
      </w:r>
      <w:r w:rsidR="00EE742A">
        <w:t>rihmojen pisaroita suuremman pinta-alan takia</w:t>
      </w:r>
      <w:r w:rsidR="00FC73F5">
        <w:t>. Tämä vaikuttaa keon muotoon ja koostumukseen sekä intensiivisimmän palamisen sijaintiin tulipesässä.</w:t>
      </w:r>
      <w:r>
        <w:t xml:space="preserve"> </w:t>
      </w:r>
    </w:p>
    <w:p w:rsidR="00F93EE6" w:rsidRDefault="00F93EE6" w:rsidP="00B40477">
      <w:pPr>
        <w:pStyle w:val="Heading2"/>
      </w:pPr>
      <w:bookmarkStart w:id="28" w:name="_Toc433713016"/>
      <w:r>
        <w:t>5.3 Pohdintaa tulosten hyödyntämisideoista</w:t>
      </w:r>
      <w:bookmarkEnd w:id="28"/>
    </w:p>
    <w:p w:rsidR="00635B7E" w:rsidRDefault="00F93EE6" w:rsidP="00B40477">
      <w:pPr>
        <w:pStyle w:val="StyleJustified"/>
      </w:pPr>
      <w:r w:rsidRPr="00F93EE6">
        <w:t>Tulokset ovat uusia ja mi</w:t>
      </w:r>
      <w:r>
        <w:t>e</w:t>
      </w:r>
      <w:r w:rsidRPr="00F93EE6">
        <w:t>lenkiinto</w:t>
      </w:r>
      <w:r>
        <w:t>i</w:t>
      </w:r>
      <w:r w:rsidRPr="00F93EE6">
        <w:t>sia.</w:t>
      </w:r>
      <w:r>
        <w:t xml:space="preserve"> Pienillä leikkausnopeuksilla korkeakuiva-aineinen mustalipeä on </w:t>
      </w:r>
      <w:proofErr w:type="spellStart"/>
      <w:r>
        <w:t>ei-Newtonilaista</w:t>
      </w:r>
      <w:proofErr w:type="spellEnd"/>
      <w:r>
        <w:t xml:space="preserve"> jopa käyte</w:t>
      </w:r>
      <w:r w:rsidR="00635B7E">
        <w:t xml:space="preserve">tyillä korkeilla lämpötiloilla. </w:t>
      </w:r>
      <w:r w:rsidR="000F5DD6" w:rsidRPr="000F5DD6">
        <w:t xml:space="preserve">Tutkijoille ja tuotekehittelijöille, jotka kehittävät soodakattilan ruiskutusta tai </w:t>
      </w:r>
      <w:proofErr w:type="spellStart"/>
      <w:r w:rsidR="000F5DD6" w:rsidRPr="000F5DD6">
        <w:t>haihdutinyksiköitä</w:t>
      </w:r>
      <w:proofErr w:type="spellEnd"/>
      <w:r w:rsidR="000F5DD6" w:rsidRPr="000F5DD6">
        <w:t xml:space="preserve">, havainnot mustalipeän </w:t>
      </w:r>
      <w:proofErr w:type="spellStart"/>
      <w:r w:rsidR="000F5DD6" w:rsidRPr="000F5DD6">
        <w:t>ei-Newtonilaisista</w:t>
      </w:r>
      <w:proofErr w:type="spellEnd"/>
      <w:r w:rsidR="000F5DD6" w:rsidRPr="000F5DD6">
        <w:t xml:space="preserve"> ominaisuuksista ovat tärkeitä. Näiden tulosten pohjalta voidaan kehittää tarkempia pisaroitumis- ja ruiskunmalleja sekä tehokkaampia haihduttamoja.</w:t>
      </w:r>
    </w:p>
    <w:p w:rsidR="00AC6A56" w:rsidRDefault="00AC6A56" w:rsidP="00B40477">
      <w:pPr>
        <w:pStyle w:val="StyleJustified"/>
      </w:pPr>
      <w:r>
        <w:t xml:space="preserve">Ruiskutuksen jälkeen tulipesässä leikkausnopeudet ovat pieniä ja mustalipeä tämän takia </w:t>
      </w:r>
      <w:proofErr w:type="spellStart"/>
      <w:r>
        <w:t>ei-Newtonilaista</w:t>
      </w:r>
      <w:proofErr w:type="spellEnd"/>
      <w:r>
        <w:t xml:space="preserve">. Pelkän </w:t>
      </w:r>
      <w:proofErr w:type="spellStart"/>
      <w:r>
        <w:t>ei-Newtonil</w:t>
      </w:r>
      <w:r w:rsidR="00C51CB0">
        <w:t>a</w:t>
      </w:r>
      <w:r>
        <w:t>isuuden</w:t>
      </w:r>
      <w:proofErr w:type="spellEnd"/>
      <w:r>
        <w:t xml:space="preserve"> huomioiminen pisaran muodonmuutokseen on tehtävissä luvussa neljä esitetyllä tavalla</w:t>
      </w:r>
      <w:r w:rsidR="00100A05">
        <w:t xml:space="preserve"> käyttäen </w:t>
      </w:r>
      <w:proofErr w:type="spellStart"/>
      <w:r w:rsidR="00100A05">
        <w:t>Fluent</w:t>
      </w:r>
      <w:proofErr w:type="spellEnd"/>
      <w:r w:rsidR="00100A05">
        <w:t xml:space="preserve"> vir</w:t>
      </w:r>
      <w:r w:rsidR="00D8052A">
        <w:t>tauslaskentaohjelmistoa</w:t>
      </w:r>
      <w:r>
        <w:t xml:space="preserve">. </w:t>
      </w:r>
      <w:r w:rsidR="00D8052A">
        <w:t>8:n millimerin pisaroilla muodon muutos hidastui tässä laskelmassa 20 %. Todellisessa t</w:t>
      </w:r>
      <w:r>
        <w:t>ulipesässä muodostuneiden rihmojen ja pisaroiden muodon muutoksen laskeminen on vaikeaa, koska samanaikaisesti mustalipeä kokee höyrynkuplien laajenemisen ja höyryn vapautumisen, tulipesäsäteilyn kuivattavan vaikutuksen ja tulipesän kuumat kaasuvirtaukset. Mittaus- ja laskentamenetelmiä pisaroiden todelliselle käyttäy</w:t>
      </w:r>
      <w:r w:rsidR="00DA3C7E">
        <w:t>ty</w:t>
      </w:r>
      <w:r>
        <w:t>miselle tulipesässä pitäisi kehittää, jotta tulipesän käyttä</w:t>
      </w:r>
      <w:r w:rsidR="00DA3C7E">
        <w:t>y</w:t>
      </w:r>
      <w:r>
        <w:t xml:space="preserve">tymistä voitaisiin luotettavasti ennustaa. Aiempiin laskelmiin nähden pisaroiden muodonmuutos on todellisille </w:t>
      </w:r>
      <w:proofErr w:type="spellStart"/>
      <w:r>
        <w:t>ei-Newtonilaisille</w:t>
      </w:r>
      <w:proofErr w:type="spellEnd"/>
      <w:r>
        <w:t xml:space="preserve"> pisaroille hitaampaa, kuin Newtonilainen viskositeetti antaa olettaa.</w:t>
      </w:r>
      <w:r w:rsidR="00232B28">
        <w:t xml:space="preserve"> </w:t>
      </w:r>
      <w:r w:rsidR="00EE742A">
        <w:t>Oletettavasti viskositeetin kasvaessa lämpötilaa tulisi hiukan kohottaa, jotta ruiskutus- ja polttamisolosuhteet pysyisivät ennallaan. Samanaikaisesti pitäisi huomioida ruiskutuslämpötilan ja kiehumispisteen välinen lämpötilaero, joka vaikuttaa suihkun nopeuteen ja pisarakokoon. Täydellisessä optimoinnissa huomioitaisiin mm. tarvittava uusi ruikutuskulma ja uudelle tilanteelle optimoitu ilmanjako.</w:t>
      </w:r>
    </w:p>
    <w:p w:rsidR="003049C0" w:rsidRPr="00446823" w:rsidRDefault="003049C0" w:rsidP="00B40477">
      <w:pPr>
        <w:pStyle w:val="Heading2"/>
      </w:pPr>
      <w:bookmarkStart w:id="29" w:name="_Toc433713017"/>
      <w:r w:rsidRPr="00446823">
        <w:t>5.</w:t>
      </w:r>
      <w:r w:rsidR="00A07FE0">
        <w:t>4</w:t>
      </w:r>
      <w:r w:rsidRPr="00446823">
        <w:t xml:space="preserve"> Jatkotutkimus</w:t>
      </w:r>
      <w:bookmarkEnd w:id="29"/>
    </w:p>
    <w:p w:rsidR="00D726B6" w:rsidRDefault="00D726B6" w:rsidP="00B40477">
      <w:pPr>
        <w:pStyle w:val="StyleJustified"/>
      </w:pPr>
      <w:r w:rsidRPr="00D726B6">
        <w:t xml:space="preserve">Varmistetaan </w:t>
      </w:r>
      <w:proofErr w:type="spellStart"/>
      <w:r w:rsidRPr="00D726B6">
        <w:t>Haake</w:t>
      </w:r>
      <w:proofErr w:type="spellEnd"/>
      <w:r w:rsidRPr="00D726B6">
        <w:t xml:space="preserve"> </w:t>
      </w:r>
      <w:proofErr w:type="spellStart"/>
      <w:r w:rsidRPr="00D726B6">
        <w:t>RheoStress</w:t>
      </w:r>
      <w:proofErr w:type="spellEnd"/>
      <w:r w:rsidRPr="00D726B6">
        <w:t xml:space="preserve"> 6000 </w:t>
      </w:r>
      <w:proofErr w:type="spellStart"/>
      <w:r w:rsidRPr="00D726B6">
        <w:t>viskometrin</w:t>
      </w:r>
      <w:proofErr w:type="spellEnd"/>
      <w:r w:rsidRPr="00D726B6">
        <w:t xml:space="preserve"> toiminta mustalipeälle soveltuvissa lämpötiloissa.</w:t>
      </w:r>
      <w:r>
        <w:t xml:space="preserve"> Kalibroinnin yhteydessä mitattu viskositeetti etenkin korkeissa lämpötiloissa vaikutti seuraavan huonosti kalibrointiöljyn viskositeettia. </w:t>
      </w:r>
      <w:r w:rsidR="00E1179C">
        <w:t>Toisaalta korkeassa lämpötila</w:t>
      </w:r>
      <w:r w:rsidR="00311E6F">
        <w:t xml:space="preserve">ssa kalibrointiöljyn viskositeetti oli melko alhainen (n. 100 </w:t>
      </w:r>
      <w:proofErr w:type="spellStart"/>
      <w:r w:rsidR="00311E6F">
        <w:t>mPas</w:t>
      </w:r>
      <w:proofErr w:type="spellEnd"/>
      <w:r w:rsidR="00311E6F">
        <w:t>), sillä nykyisin tyypillis</w:t>
      </w:r>
      <w:r w:rsidR="00E8630E">
        <w:t>ten</w:t>
      </w:r>
      <w:r w:rsidR="00311E6F">
        <w:t xml:space="preserve"> </w:t>
      </w:r>
      <w:proofErr w:type="spellStart"/>
      <w:r w:rsidR="00311E6F">
        <w:t>mustalipeiden</w:t>
      </w:r>
      <w:proofErr w:type="spellEnd"/>
      <w:r w:rsidR="00E1179C">
        <w:t xml:space="preserve"> merkittävä </w:t>
      </w:r>
      <w:r w:rsidR="00E1179C">
        <w:lastRenderedPageBreak/>
        <w:t>mittaus</w:t>
      </w:r>
      <w:r w:rsidR="00311E6F">
        <w:t xml:space="preserve">alue on </w:t>
      </w:r>
      <w:proofErr w:type="gramStart"/>
      <w:r w:rsidR="00311E6F">
        <w:t>200-1000</w:t>
      </w:r>
      <w:proofErr w:type="gramEnd"/>
      <w:r w:rsidR="00311E6F">
        <w:t xml:space="preserve"> </w:t>
      </w:r>
      <w:proofErr w:type="spellStart"/>
      <w:r w:rsidR="00311E6F">
        <w:t>mPas</w:t>
      </w:r>
      <w:proofErr w:type="spellEnd"/>
      <w:r w:rsidR="00311E6F">
        <w:t>.</w:t>
      </w:r>
    </w:p>
    <w:p w:rsidR="0017013D" w:rsidRDefault="0017013D" w:rsidP="00B40477">
      <w:pPr>
        <w:pStyle w:val="StyleJustified"/>
      </w:pPr>
      <w:r>
        <w:t>Pisaroitumiseen ja ha</w:t>
      </w:r>
      <w:r w:rsidR="00B972D5">
        <w:t>ihduttamon viimeisissä yksiköissä</w:t>
      </w:r>
      <w:r>
        <w:t xml:space="preserve"> leikkausnopeudet ovat pieniä ja </w:t>
      </w:r>
      <w:proofErr w:type="spellStart"/>
      <w:r>
        <w:t>ei-Newtonilaisuus</w:t>
      </w:r>
      <w:proofErr w:type="spellEnd"/>
      <w:r>
        <w:t xml:space="preserve"> vaikuttaa merkittävästi. Viskositeettia ei mitattu alle 5 1/s leikkausnopeuksille. Ei tiedetä, kasvaisiko viskositeetti äärettömiin pienillä leikkausnopeuksilla vai olisiko viskositeetille olemassa vakioarvo pienillä leikkausnopeuksilla. </w:t>
      </w:r>
      <w:r w:rsidR="00FC7DA1">
        <w:t xml:space="preserve">Tällainen vakioarvo (eli nollaviskositeetti) esiintyy polymeereillä pienillä leikkausnopeuksilla. </w:t>
      </w:r>
      <w:r w:rsidR="00A14913">
        <w:t>M</w:t>
      </w:r>
      <w:r w:rsidR="007D64A4">
        <w:t xml:space="preserve">ustalipeän käyttäytyminen erittäin pienillä leikkausnopeuksilla </w:t>
      </w:r>
      <w:r w:rsidR="00A14913">
        <w:t>pitäisi selvittää</w:t>
      </w:r>
      <w:r>
        <w:t>.</w:t>
      </w:r>
    </w:p>
    <w:p w:rsidR="00D726B6" w:rsidRDefault="00D726B6" w:rsidP="00B40477">
      <w:pPr>
        <w:pStyle w:val="StyleJustified"/>
      </w:pPr>
      <w:r>
        <w:t xml:space="preserve">Ligniinin </w:t>
      </w:r>
      <w:r w:rsidR="00B2513D">
        <w:t xml:space="preserve">molekyylipaino </w:t>
      </w:r>
      <w:r>
        <w:t xml:space="preserve">olisi hyvä mitata liittyen tutkittaviin mustalipeisiin. </w:t>
      </w:r>
      <w:r w:rsidR="00B2513D">
        <w:t>M</w:t>
      </w:r>
      <w:r>
        <w:t>olekyyli</w:t>
      </w:r>
      <w:r w:rsidR="00B2513D">
        <w:t>paino, varsinkin ligniinin suurimolekyylinen osuus (HMML),</w:t>
      </w:r>
      <w:r>
        <w:t xml:space="preserve"> liittyy olennaisesti viskositeettiin ja etenkin </w:t>
      </w:r>
      <w:proofErr w:type="spellStart"/>
      <w:r>
        <w:t>ei-Newtonilaiseen</w:t>
      </w:r>
      <w:proofErr w:type="spellEnd"/>
      <w:r>
        <w:t xml:space="preserve"> viskositeettiin. </w:t>
      </w:r>
    </w:p>
    <w:p w:rsidR="00D726B6" w:rsidRDefault="00D726B6" w:rsidP="00B40477">
      <w:pPr>
        <w:pStyle w:val="StyleJustified"/>
      </w:pPr>
      <w:proofErr w:type="spellStart"/>
      <w:r>
        <w:t>Viskoelastisuutta</w:t>
      </w:r>
      <w:proofErr w:type="spellEnd"/>
      <w:r>
        <w:t xml:space="preserve"> ei tämän tutkimuksen yhteydessä tutkittu. Kirjallisuuden perusteella </w:t>
      </w:r>
      <w:proofErr w:type="spellStart"/>
      <w:r>
        <w:t>viskoelastisuutta</w:t>
      </w:r>
      <w:proofErr w:type="spellEnd"/>
      <w:r>
        <w:t xml:space="preserve"> esiintyy </w:t>
      </w:r>
      <w:proofErr w:type="spellStart"/>
      <w:r w:rsidR="00BC06CF">
        <w:t>Zaman</w:t>
      </w:r>
      <w:proofErr w:type="spellEnd"/>
      <w:r w:rsidR="00BC06CF">
        <w:t xml:space="preserve"> ja </w:t>
      </w:r>
      <w:proofErr w:type="spellStart"/>
      <w:r w:rsidR="00BC06CF">
        <w:t>Fricke</w:t>
      </w:r>
      <w:proofErr w:type="spellEnd"/>
      <w:r w:rsidR="00BC06CF">
        <w:t xml:space="preserve"> [13] mukaan </w:t>
      </w:r>
      <w:r>
        <w:t>alle 85</w:t>
      </w:r>
      <w:r w:rsidR="00DA4688">
        <w:t xml:space="preserve"> </w:t>
      </w:r>
      <w:r w:rsidR="00635B7E">
        <w:t>º</w:t>
      </w:r>
      <w:r>
        <w:t>C lämpötiloissa</w:t>
      </w:r>
      <w:r w:rsidR="00BC06CF">
        <w:t>, mutta ei yli 120</w:t>
      </w:r>
      <w:r w:rsidR="00DA4688">
        <w:t xml:space="preserve"> </w:t>
      </w:r>
      <w:r w:rsidR="00635B7E">
        <w:t>º</w:t>
      </w:r>
      <w:r w:rsidR="00BC06CF">
        <w:t xml:space="preserve">C lämpötiloissa. </w:t>
      </w:r>
      <w:r w:rsidR="00A14913">
        <w:t>Mustalipeälle a</w:t>
      </w:r>
      <w:r w:rsidR="00BC06CF">
        <w:t>ihetta ei ole tutkittu merkittävästi</w:t>
      </w:r>
      <w:r w:rsidR="00A14913">
        <w:t xml:space="preserve">, vaikka esimerkiksi </w:t>
      </w:r>
      <w:proofErr w:type="spellStart"/>
      <w:r w:rsidR="00A14913">
        <w:t>polymeereilla</w:t>
      </w:r>
      <w:proofErr w:type="spellEnd"/>
      <w:r w:rsidR="00A14913">
        <w:t xml:space="preserve"> </w:t>
      </w:r>
      <w:proofErr w:type="spellStart"/>
      <w:r w:rsidR="00A14913">
        <w:t>viskoelastisuus</w:t>
      </w:r>
      <w:proofErr w:type="spellEnd"/>
      <w:r w:rsidR="00A14913">
        <w:t xml:space="preserve"> on tärkeä suure</w:t>
      </w:r>
      <w:r w:rsidR="00BC06CF">
        <w:t>.</w:t>
      </w:r>
    </w:p>
    <w:p w:rsidR="00A14913" w:rsidRDefault="00ED5C6F" w:rsidP="00B40477">
      <w:pPr>
        <w:pStyle w:val="StyleJustified"/>
      </w:pPr>
      <w:r>
        <w:t xml:space="preserve">Pisaran muodonmuutoksen mallinnusta on jatkettava </w:t>
      </w:r>
      <w:proofErr w:type="spellStart"/>
      <w:r>
        <w:t>OpenFoam-ohjelmalla</w:t>
      </w:r>
      <w:proofErr w:type="spellEnd"/>
      <w:r>
        <w:t xml:space="preserve">. Mallia voidaan </w:t>
      </w:r>
      <w:proofErr w:type="spellStart"/>
      <w:r>
        <w:t>vali</w:t>
      </w:r>
      <w:r w:rsidR="00DA3C7E">
        <w:t>d</w:t>
      </w:r>
      <w:r>
        <w:t>oida</w:t>
      </w:r>
      <w:proofErr w:type="spellEnd"/>
      <w:r>
        <w:t xml:space="preserve"> kokeellisesti esim</w:t>
      </w:r>
      <w:r w:rsidR="006D2910">
        <w:t>erkiksi</w:t>
      </w:r>
      <w:r>
        <w:t xml:space="preserve"> </w:t>
      </w:r>
      <w:proofErr w:type="spellStart"/>
      <w:r>
        <w:t>ei-Newtonilaisen</w:t>
      </w:r>
      <w:proofErr w:type="spellEnd"/>
      <w:r>
        <w:t xml:space="preserve"> </w:t>
      </w:r>
      <w:proofErr w:type="spellStart"/>
      <w:r>
        <w:t>ksanttaaniseoksen</w:t>
      </w:r>
      <w:proofErr w:type="spellEnd"/>
      <w:r>
        <w:t xml:space="preserve"> avul</w:t>
      </w:r>
      <w:r w:rsidR="00150509">
        <w:t>la.</w:t>
      </w:r>
      <w:r w:rsidR="00635B7E">
        <w:t xml:space="preserve"> Viritetään </w:t>
      </w:r>
      <w:proofErr w:type="spellStart"/>
      <w:r w:rsidR="00635B7E">
        <w:t>ksanttaanirihma</w:t>
      </w:r>
      <w:proofErr w:type="spellEnd"/>
      <w:r w:rsidR="00635B7E">
        <w:t xml:space="preserve"> </w:t>
      </w:r>
      <w:proofErr w:type="spellStart"/>
      <w:r w:rsidR="00635B7E">
        <w:t>pysty-tai</w:t>
      </w:r>
      <w:proofErr w:type="spellEnd"/>
      <w:r w:rsidR="00635B7E">
        <w:t xml:space="preserve"> vaakasuuntaisesti, jolloin voidaan kuvata rihman kasaan vetäytyminen hallitusti katkaistulle rihmalle. Vaikka tilanne ei kuvaa mustalipeäpisaraa tulipesässä, on mallin </w:t>
      </w:r>
      <w:proofErr w:type="spellStart"/>
      <w:r w:rsidR="00635B7E">
        <w:t>validointi</w:t>
      </w:r>
      <w:proofErr w:type="spellEnd"/>
      <w:r w:rsidR="00635B7E">
        <w:t xml:space="preserve"> yksi askel mustalipeäpisaran tulipesäkäyttäytymisen ymmärtämisessä. </w:t>
      </w:r>
      <w:r w:rsidR="00A14913">
        <w:t>Pisaroitumisen, kuivumisen ja palamisen todellinen eteneminen tulipesäolosuhteissa on selvitettävä. Yhdistämällä pisaran käyttäytymisen mallintaminen ja kuvaukset tulipesässä hallituissa olosuhteissa mahdollistavat tulevaisuudessa entistä paremman pisaroiden palamisen, keon muodostumisen ja likaantumisen hallinnan tulipesässä.</w:t>
      </w:r>
    </w:p>
    <w:p w:rsidR="00DA3C7E" w:rsidRDefault="00DA3C7E">
      <w:r>
        <w:br w:type="page"/>
      </w:r>
    </w:p>
    <w:p w:rsidR="00073DD8" w:rsidRPr="00465D5B" w:rsidRDefault="00635DF9" w:rsidP="00465D5B">
      <w:pPr>
        <w:pStyle w:val="OTSIKKO"/>
      </w:pPr>
      <w:bookmarkStart w:id="30" w:name="_Toc433713018"/>
      <w:r w:rsidRPr="00465D5B">
        <w:lastRenderedPageBreak/>
        <w:t>L</w:t>
      </w:r>
      <w:r w:rsidR="00975D95" w:rsidRPr="00465D5B">
        <w:t>ÄHDELUETTELO</w:t>
      </w:r>
      <w:bookmarkEnd w:id="30"/>
    </w:p>
    <w:p w:rsidR="000B124E" w:rsidRDefault="000B124E" w:rsidP="009C583A">
      <w:pPr>
        <w:pStyle w:val="ListParagraph"/>
        <w:numPr>
          <w:ilvl w:val="0"/>
          <w:numId w:val="4"/>
        </w:numPr>
        <w:autoSpaceDE w:val="0"/>
        <w:autoSpaceDN w:val="0"/>
        <w:adjustRightInd w:val="0"/>
        <w:jc w:val="both"/>
        <w:rPr>
          <w:lang w:val="en-US"/>
        </w:rPr>
      </w:pPr>
      <w:r w:rsidRPr="000B124E">
        <w:rPr>
          <w:lang w:val="en-US"/>
        </w:rPr>
        <w:t>Chhabra, R.P. Richardson, J.F. (2008). Non-Newtonian Flow and Applied Rheology - Engineering Applications (2nd Edition). Elsevier.</w:t>
      </w:r>
    </w:p>
    <w:p w:rsidR="000B124E" w:rsidRPr="000B124E" w:rsidRDefault="000B124E" w:rsidP="00704927">
      <w:pPr>
        <w:pStyle w:val="ListParagraph"/>
        <w:jc w:val="both"/>
        <w:rPr>
          <w:lang w:val="en-US"/>
        </w:rPr>
      </w:pPr>
    </w:p>
    <w:p w:rsidR="00635DF9" w:rsidRDefault="00C346A4" w:rsidP="009C583A">
      <w:pPr>
        <w:pStyle w:val="ListParagraph"/>
        <w:numPr>
          <w:ilvl w:val="0"/>
          <w:numId w:val="4"/>
        </w:numPr>
        <w:autoSpaceDE w:val="0"/>
        <w:autoSpaceDN w:val="0"/>
        <w:adjustRightInd w:val="0"/>
        <w:jc w:val="both"/>
        <w:rPr>
          <w:lang w:val="en-US"/>
        </w:rPr>
      </w:pPr>
      <w:r w:rsidRPr="0016597D">
        <w:rPr>
          <w:lang w:val="en-US"/>
        </w:rPr>
        <w:t xml:space="preserve">Fricke, A., L., Zaman, A., A., </w:t>
      </w:r>
      <w:r>
        <w:rPr>
          <w:lang w:val="en-US"/>
        </w:rPr>
        <w:t>A Comprehensive P</w:t>
      </w:r>
      <w:r w:rsidRPr="00C346A4">
        <w:rPr>
          <w:lang w:val="en-US"/>
        </w:rPr>
        <w:t>rogram to Deve</w:t>
      </w:r>
      <w:r>
        <w:rPr>
          <w:lang w:val="en-US"/>
        </w:rPr>
        <w:t>l</w:t>
      </w:r>
      <w:r w:rsidRPr="00C346A4">
        <w:rPr>
          <w:lang w:val="en-US"/>
        </w:rPr>
        <w:t>op Correlations for Physical Properties of Kraft Black Liquor, Final Report</w:t>
      </w:r>
      <w:r>
        <w:rPr>
          <w:lang w:val="en-US"/>
        </w:rPr>
        <w:t xml:space="preserve">, </w:t>
      </w:r>
      <w:r w:rsidRPr="00C346A4">
        <w:rPr>
          <w:lang w:val="en-US"/>
        </w:rPr>
        <w:t>The University of Florida, May 1998.</w:t>
      </w:r>
    </w:p>
    <w:p w:rsidR="003D6C96" w:rsidRPr="003D6C96" w:rsidRDefault="003D6C96" w:rsidP="009C583A">
      <w:pPr>
        <w:pStyle w:val="ListParagraph"/>
        <w:jc w:val="both"/>
        <w:rPr>
          <w:lang w:val="en-US"/>
        </w:rPr>
      </w:pPr>
    </w:p>
    <w:p w:rsidR="003D6C96" w:rsidRDefault="003D6C96" w:rsidP="009C583A">
      <w:pPr>
        <w:pStyle w:val="ListParagraph"/>
        <w:numPr>
          <w:ilvl w:val="0"/>
          <w:numId w:val="4"/>
        </w:numPr>
        <w:jc w:val="both"/>
        <w:rPr>
          <w:lang w:val="en-US"/>
        </w:rPr>
      </w:pPr>
      <w:proofErr w:type="spellStart"/>
      <w:r w:rsidRPr="003D6C96">
        <w:rPr>
          <w:lang w:val="en-US"/>
        </w:rPr>
        <w:t>Söderhjelm</w:t>
      </w:r>
      <w:proofErr w:type="spellEnd"/>
      <w:r w:rsidRPr="003D6C96">
        <w:rPr>
          <w:lang w:val="en-US"/>
        </w:rPr>
        <w:t xml:space="preserve">, </w:t>
      </w:r>
      <w:proofErr w:type="spellStart"/>
      <w:r w:rsidRPr="003D6C96">
        <w:rPr>
          <w:lang w:val="en-US"/>
        </w:rPr>
        <w:t>Liva</w:t>
      </w:r>
      <w:proofErr w:type="spellEnd"/>
      <w:r w:rsidRPr="003D6C96">
        <w:rPr>
          <w:lang w:val="en-US"/>
        </w:rPr>
        <w:t xml:space="preserve">, Factors Affecting the Viscosity of Strong Black Liquor, </w:t>
      </w:r>
      <w:proofErr w:type="spellStart"/>
      <w:r w:rsidRPr="003D6C96">
        <w:rPr>
          <w:lang w:val="en-US"/>
        </w:rPr>
        <w:t>Appita</w:t>
      </w:r>
      <w:proofErr w:type="spellEnd"/>
      <w:r w:rsidRPr="003D6C96">
        <w:rPr>
          <w:lang w:val="en-US"/>
        </w:rPr>
        <w:t xml:space="preserve"> Journal 41(1988):5, 389-392</w:t>
      </w:r>
      <w:r w:rsidR="007D64A4">
        <w:rPr>
          <w:lang w:val="en-US"/>
        </w:rPr>
        <w:t>.</w:t>
      </w:r>
    </w:p>
    <w:p w:rsidR="003D6C96" w:rsidRPr="003D6C96" w:rsidRDefault="003D6C96" w:rsidP="009C583A">
      <w:pPr>
        <w:pStyle w:val="ListParagraph"/>
        <w:jc w:val="both"/>
        <w:rPr>
          <w:lang w:val="en-US"/>
        </w:rPr>
      </w:pPr>
    </w:p>
    <w:p w:rsidR="003D6C96" w:rsidRDefault="003D6C96" w:rsidP="009C583A">
      <w:pPr>
        <w:pStyle w:val="ListParagraph"/>
        <w:numPr>
          <w:ilvl w:val="0"/>
          <w:numId w:val="4"/>
        </w:numPr>
        <w:jc w:val="both"/>
        <w:rPr>
          <w:lang w:val="en-US"/>
        </w:rPr>
      </w:pPr>
      <w:proofErr w:type="spellStart"/>
      <w:r w:rsidRPr="003D6C96">
        <w:rPr>
          <w:lang w:val="en-US"/>
        </w:rPr>
        <w:t>Söderhjelm</w:t>
      </w:r>
      <w:proofErr w:type="spellEnd"/>
      <w:r w:rsidRPr="003D6C96">
        <w:rPr>
          <w:lang w:val="en-US"/>
        </w:rPr>
        <w:t xml:space="preserve">, L., Viscosity of Strong Black Liquor from Birch, Paper and Timber, </w:t>
      </w:r>
      <w:proofErr w:type="spellStart"/>
      <w:r w:rsidRPr="003D6C96">
        <w:rPr>
          <w:lang w:val="en-US"/>
        </w:rPr>
        <w:t>vol</w:t>
      </w:r>
      <w:proofErr w:type="spellEnd"/>
      <w:r w:rsidRPr="003D6C96">
        <w:rPr>
          <w:lang w:val="en-US"/>
        </w:rPr>
        <w:t xml:space="preserve"> 70, 1988, 348-355</w:t>
      </w:r>
      <w:r w:rsidR="007D64A4">
        <w:rPr>
          <w:lang w:val="en-US"/>
        </w:rPr>
        <w:t>.</w:t>
      </w:r>
    </w:p>
    <w:p w:rsidR="003D6C96" w:rsidRPr="003D6C96" w:rsidRDefault="003D6C96" w:rsidP="009C583A">
      <w:pPr>
        <w:pStyle w:val="ListParagraph"/>
        <w:jc w:val="both"/>
        <w:rPr>
          <w:lang w:val="en-US"/>
        </w:rPr>
      </w:pPr>
    </w:p>
    <w:p w:rsidR="003D6C96" w:rsidRDefault="003D6C96" w:rsidP="009C583A">
      <w:pPr>
        <w:pStyle w:val="ListParagraph"/>
        <w:numPr>
          <w:ilvl w:val="0"/>
          <w:numId w:val="4"/>
        </w:numPr>
        <w:autoSpaceDE w:val="0"/>
        <w:autoSpaceDN w:val="0"/>
        <w:adjustRightInd w:val="0"/>
        <w:jc w:val="both"/>
        <w:rPr>
          <w:lang w:val="en-US"/>
        </w:rPr>
      </w:pPr>
      <w:r w:rsidRPr="00465437">
        <w:rPr>
          <w:lang w:val="en-US"/>
        </w:rPr>
        <w:t xml:space="preserve">Zaman </w:t>
      </w:r>
      <w:r>
        <w:rPr>
          <w:lang w:val="en-US"/>
        </w:rPr>
        <w:t xml:space="preserve">A. A., </w:t>
      </w:r>
      <w:r w:rsidRPr="00465437">
        <w:rPr>
          <w:lang w:val="en-US"/>
        </w:rPr>
        <w:t>Fricke</w:t>
      </w:r>
      <w:r>
        <w:rPr>
          <w:lang w:val="en-US"/>
        </w:rPr>
        <w:t xml:space="preserve"> A. L., Viscosity of Black Liquor up to 130</w:t>
      </w:r>
      <w:r w:rsidRPr="00465437">
        <w:rPr>
          <w:lang w:val="en-US"/>
        </w:rPr>
        <w:t>°C</w:t>
      </w:r>
      <w:r>
        <w:rPr>
          <w:lang w:val="en-US"/>
        </w:rPr>
        <w:t xml:space="preserve"> and 84% Solids, </w:t>
      </w:r>
      <w:proofErr w:type="spellStart"/>
      <w:r>
        <w:rPr>
          <w:lang w:val="en-US"/>
        </w:rPr>
        <w:t>AIChE</w:t>
      </w:r>
      <w:proofErr w:type="spellEnd"/>
      <w:r>
        <w:rPr>
          <w:lang w:val="en-US"/>
        </w:rPr>
        <w:t xml:space="preserve"> Proceedings, 1991</w:t>
      </w:r>
      <w:r w:rsidRPr="00F32DD9">
        <w:rPr>
          <w:lang w:val="en-US"/>
        </w:rPr>
        <w:t xml:space="preserve">Forest Products </w:t>
      </w:r>
      <w:proofErr w:type="spellStart"/>
      <w:r w:rsidRPr="00F32DD9">
        <w:rPr>
          <w:lang w:val="en-US"/>
        </w:rPr>
        <w:t>Symp</w:t>
      </w:r>
      <w:proofErr w:type="spellEnd"/>
      <w:r w:rsidRPr="00F32DD9">
        <w:rPr>
          <w:lang w:val="en-US"/>
        </w:rPr>
        <w:t>., pp. 59-77 (1991).</w:t>
      </w:r>
    </w:p>
    <w:p w:rsidR="00EF2E4A" w:rsidRPr="00EF2E4A" w:rsidRDefault="00EF2E4A" w:rsidP="009C583A">
      <w:pPr>
        <w:pStyle w:val="ListParagraph"/>
        <w:jc w:val="both"/>
        <w:rPr>
          <w:lang w:val="en-US"/>
        </w:rPr>
      </w:pPr>
    </w:p>
    <w:p w:rsidR="00EF2E4A" w:rsidRDefault="00EF2E4A" w:rsidP="009C583A">
      <w:pPr>
        <w:pStyle w:val="ListParagraph"/>
        <w:numPr>
          <w:ilvl w:val="0"/>
          <w:numId w:val="4"/>
        </w:numPr>
        <w:jc w:val="both"/>
        <w:rPr>
          <w:lang w:val="en-US"/>
        </w:rPr>
      </w:pPr>
      <w:r w:rsidRPr="00851D9D">
        <w:rPr>
          <w:lang w:val="en-US"/>
        </w:rPr>
        <w:t xml:space="preserve">Yang R., </w:t>
      </w:r>
      <w:r>
        <w:rPr>
          <w:lang w:val="en-US"/>
        </w:rPr>
        <w:t>Chen K., Liu Y. Chen Q., Shear-Thinning Properties of Non-Wood Kraft Pulping Waste L</w:t>
      </w:r>
      <w:r w:rsidRPr="00851D9D">
        <w:rPr>
          <w:lang w:val="en-US"/>
        </w:rPr>
        <w:t>iquor, J. Cent. South Univ. Technol. (2007)</w:t>
      </w:r>
      <w:r w:rsidR="00D8052A">
        <w:rPr>
          <w:lang w:val="en-US"/>
        </w:rPr>
        <w:t xml:space="preserve"> </w:t>
      </w:r>
      <w:r w:rsidRPr="00851D9D">
        <w:rPr>
          <w:lang w:val="en-US"/>
        </w:rPr>
        <w:t>s1−0522−04</w:t>
      </w:r>
      <w:r w:rsidR="007D64A4">
        <w:rPr>
          <w:lang w:val="en-US"/>
        </w:rPr>
        <w:t>.</w:t>
      </w:r>
    </w:p>
    <w:p w:rsidR="00EF2E4A" w:rsidRPr="00EF2E4A" w:rsidRDefault="00EF2E4A" w:rsidP="009C583A">
      <w:pPr>
        <w:pStyle w:val="ListParagraph"/>
        <w:jc w:val="both"/>
        <w:rPr>
          <w:lang w:val="en-US"/>
        </w:rPr>
      </w:pPr>
    </w:p>
    <w:p w:rsidR="00EF2E4A" w:rsidRDefault="00EF2E4A" w:rsidP="009C583A">
      <w:pPr>
        <w:pStyle w:val="ListParagraph"/>
        <w:numPr>
          <w:ilvl w:val="0"/>
          <w:numId w:val="4"/>
        </w:numPr>
        <w:jc w:val="both"/>
        <w:rPr>
          <w:lang w:val="en-US"/>
        </w:rPr>
      </w:pPr>
      <w:proofErr w:type="spellStart"/>
      <w:r>
        <w:rPr>
          <w:lang w:val="en-US"/>
        </w:rPr>
        <w:t>Söderhjelm</w:t>
      </w:r>
      <w:proofErr w:type="spellEnd"/>
      <w:r>
        <w:rPr>
          <w:lang w:val="en-US"/>
        </w:rPr>
        <w:t>, L., Characterization of Kraft Black Liquor with Respect to Evaporation and Combustion, Dissertation, Helsinki University of Technology, Laboratory of Pulping Technology, Helsinki, 1998.</w:t>
      </w:r>
    </w:p>
    <w:p w:rsidR="00EF2E4A" w:rsidRPr="00EF2E4A" w:rsidRDefault="00EF2E4A" w:rsidP="009C583A">
      <w:pPr>
        <w:pStyle w:val="ListParagraph"/>
        <w:jc w:val="both"/>
        <w:rPr>
          <w:lang w:val="en-US"/>
        </w:rPr>
      </w:pPr>
    </w:p>
    <w:p w:rsidR="00EF2E4A" w:rsidRDefault="003D6C96" w:rsidP="009C583A">
      <w:pPr>
        <w:pStyle w:val="ListParagraph"/>
        <w:numPr>
          <w:ilvl w:val="0"/>
          <w:numId w:val="4"/>
        </w:numPr>
        <w:jc w:val="both"/>
        <w:rPr>
          <w:lang w:val="en-US"/>
        </w:rPr>
      </w:pPr>
      <w:r w:rsidRPr="00EF2E4A">
        <w:rPr>
          <w:lang w:val="en-US"/>
        </w:rPr>
        <w:t xml:space="preserve">Wight, M., Co, A., Fricke, A.L., Viscosity of Black Liquor by Cone and Plate and Parallel Disk </w:t>
      </w:r>
      <w:proofErr w:type="spellStart"/>
      <w:r w:rsidRPr="00EF2E4A">
        <w:rPr>
          <w:lang w:val="en-US"/>
        </w:rPr>
        <w:t>Viscometry</w:t>
      </w:r>
      <w:proofErr w:type="spellEnd"/>
      <w:r w:rsidRPr="00EF2E4A">
        <w:rPr>
          <w:lang w:val="en-US"/>
        </w:rPr>
        <w:t xml:space="preserve">, </w:t>
      </w:r>
      <w:proofErr w:type="spellStart"/>
      <w:r w:rsidRPr="00EF2E4A">
        <w:rPr>
          <w:lang w:val="en-US"/>
        </w:rPr>
        <w:t>AIChE</w:t>
      </w:r>
      <w:proofErr w:type="spellEnd"/>
      <w:r w:rsidRPr="00EF2E4A">
        <w:rPr>
          <w:lang w:val="en-US"/>
        </w:rPr>
        <w:t xml:space="preserve"> Symposium Series: 77(207), 9-12 (1981).</w:t>
      </w:r>
    </w:p>
    <w:p w:rsidR="00EF2E4A" w:rsidRPr="00EF2E4A" w:rsidRDefault="00EF2E4A" w:rsidP="009C583A">
      <w:pPr>
        <w:pStyle w:val="ListParagraph"/>
        <w:jc w:val="both"/>
        <w:rPr>
          <w:lang w:val="en-US"/>
        </w:rPr>
      </w:pPr>
    </w:p>
    <w:p w:rsidR="00EF2E4A" w:rsidRDefault="00EF2E4A" w:rsidP="009C583A">
      <w:pPr>
        <w:pStyle w:val="ListParagraph"/>
        <w:numPr>
          <w:ilvl w:val="0"/>
          <w:numId w:val="4"/>
        </w:numPr>
        <w:jc w:val="both"/>
        <w:rPr>
          <w:lang w:val="en-US"/>
        </w:rPr>
      </w:pPr>
      <w:proofErr w:type="spellStart"/>
      <w:r w:rsidRPr="00EF2E4A">
        <w:rPr>
          <w:lang w:val="en-US"/>
        </w:rPr>
        <w:t>Haavisto</w:t>
      </w:r>
      <w:proofErr w:type="spellEnd"/>
      <w:r w:rsidRPr="00EF2E4A">
        <w:rPr>
          <w:lang w:val="en-US"/>
        </w:rPr>
        <w:t xml:space="preserve">, S., </w:t>
      </w:r>
      <w:proofErr w:type="spellStart"/>
      <w:r w:rsidRPr="00EF2E4A">
        <w:rPr>
          <w:lang w:val="en-US"/>
        </w:rPr>
        <w:t>Salmela</w:t>
      </w:r>
      <w:proofErr w:type="spellEnd"/>
      <w:r w:rsidRPr="00EF2E4A">
        <w:rPr>
          <w:lang w:val="en-US"/>
        </w:rPr>
        <w:t xml:space="preserve">, J., Järvinen, M., Kankkunen, A., </w:t>
      </w:r>
      <w:proofErr w:type="spellStart"/>
      <w:r w:rsidRPr="00EF2E4A">
        <w:rPr>
          <w:lang w:val="en-US"/>
        </w:rPr>
        <w:t>Koponen</w:t>
      </w:r>
      <w:proofErr w:type="spellEnd"/>
      <w:r w:rsidRPr="00EF2E4A">
        <w:rPr>
          <w:lang w:val="en-US"/>
        </w:rPr>
        <w:t>, A., Application Of Ultrasound Velocity Profiling For Measuring Flow Behavior Inside Black Liquor Nozzles, International Chemical Recovery Conference, Tampere, Tampere-</w:t>
      </w:r>
      <w:proofErr w:type="spellStart"/>
      <w:r w:rsidRPr="00EF2E4A">
        <w:rPr>
          <w:lang w:val="en-US"/>
        </w:rPr>
        <w:t>Talo</w:t>
      </w:r>
      <w:proofErr w:type="spellEnd"/>
      <w:r w:rsidRPr="00EF2E4A">
        <w:rPr>
          <w:lang w:val="en-US"/>
        </w:rPr>
        <w:t>, Finland, 8-13 June, 2014. Helsinki 2014, Finnish Recovery Boiler Committee, 2014, pp. 271-278.</w:t>
      </w:r>
    </w:p>
    <w:p w:rsidR="00EF2E4A" w:rsidRPr="00EF2E4A" w:rsidRDefault="00EF2E4A" w:rsidP="009C583A">
      <w:pPr>
        <w:pStyle w:val="ListParagraph"/>
        <w:jc w:val="both"/>
        <w:rPr>
          <w:lang w:val="en-US"/>
        </w:rPr>
      </w:pPr>
    </w:p>
    <w:p w:rsidR="00EF2E4A" w:rsidRDefault="00EF2E4A" w:rsidP="009C583A">
      <w:pPr>
        <w:pStyle w:val="ListParagraph"/>
        <w:numPr>
          <w:ilvl w:val="0"/>
          <w:numId w:val="4"/>
        </w:numPr>
        <w:jc w:val="both"/>
        <w:rPr>
          <w:lang w:val="en-US"/>
        </w:rPr>
      </w:pPr>
      <w:r w:rsidRPr="00EF2E4A">
        <w:rPr>
          <w:lang w:val="en-US"/>
        </w:rPr>
        <w:t xml:space="preserve">Zaman A. A., Fricke A. L., Correlations for Viscosity of Kraft Black Liquors at Low Solids Concentrations. </w:t>
      </w:r>
      <w:proofErr w:type="spellStart"/>
      <w:r w:rsidRPr="00EF2E4A">
        <w:rPr>
          <w:lang w:val="en-US"/>
        </w:rPr>
        <w:t>AIChE</w:t>
      </w:r>
      <w:proofErr w:type="spellEnd"/>
      <w:r w:rsidRPr="00EF2E4A">
        <w:rPr>
          <w:lang w:val="en-US"/>
        </w:rPr>
        <w:t xml:space="preserve"> Journal, Vol. 40, No. 1, 1994, 187-192.</w:t>
      </w:r>
    </w:p>
    <w:p w:rsidR="00EF2E4A" w:rsidRPr="00EF2E4A" w:rsidRDefault="00EF2E4A" w:rsidP="009C583A">
      <w:pPr>
        <w:pStyle w:val="ListParagraph"/>
        <w:jc w:val="both"/>
        <w:rPr>
          <w:lang w:val="en-US"/>
        </w:rPr>
      </w:pPr>
    </w:p>
    <w:p w:rsidR="00EF2E4A" w:rsidRDefault="00EF2E4A" w:rsidP="009C583A">
      <w:pPr>
        <w:pStyle w:val="ListParagraph"/>
        <w:numPr>
          <w:ilvl w:val="0"/>
          <w:numId w:val="4"/>
        </w:numPr>
        <w:jc w:val="both"/>
        <w:rPr>
          <w:lang w:val="en-US"/>
        </w:rPr>
      </w:pPr>
      <w:proofErr w:type="spellStart"/>
      <w:r w:rsidRPr="00EF2E4A">
        <w:rPr>
          <w:lang w:val="en-US"/>
        </w:rPr>
        <w:t>Miikkulainen</w:t>
      </w:r>
      <w:proofErr w:type="spellEnd"/>
      <w:r w:rsidRPr="00EF2E4A">
        <w:rPr>
          <w:lang w:val="en-US"/>
        </w:rPr>
        <w:t>, P., Spray Formation of High Dry Solids Black Liquor in Recovery Boiler Furnaces, Dissertation, Department of Mechanical Engineering, Helsinki University of Technology, 2006.</w:t>
      </w:r>
    </w:p>
    <w:p w:rsidR="00EF2E4A" w:rsidRPr="00EF2E4A" w:rsidRDefault="00EF2E4A" w:rsidP="009C583A">
      <w:pPr>
        <w:pStyle w:val="ListParagraph"/>
        <w:jc w:val="both"/>
        <w:rPr>
          <w:lang w:val="en-US"/>
        </w:rPr>
      </w:pPr>
    </w:p>
    <w:p w:rsidR="00EF2E4A" w:rsidRDefault="00EF2E4A" w:rsidP="009C583A">
      <w:pPr>
        <w:pStyle w:val="ListParagraph"/>
        <w:numPr>
          <w:ilvl w:val="0"/>
          <w:numId w:val="4"/>
        </w:numPr>
        <w:jc w:val="both"/>
        <w:rPr>
          <w:lang w:val="en-US"/>
        </w:rPr>
      </w:pPr>
      <w:proofErr w:type="spellStart"/>
      <w:r w:rsidRPr="00EF2E4A">
        <w:rPr>
          <w:lang w:val="en-US"/>
        </w:rPr>
        <w:t>Söderhjelm</w:t>
      </w:r>
      <w:proofErr w:type="spellEnd"/>
      <w:r w:rsidRPr="00EF2E4A">
        <w:rPr>
          <w:lang w:val="en-US"/>
        </w:rPr>
        <w:t xml:space="preserve">, L., Viscosity of Strong Black Liquor, </w:t>
      </w:r>
      <w:proofErr w:type="spellStart"/>
      <w:r w:rsidRPr="00EF2E4A">
        <w:rPr>
          <w:lang w:val="en-US"/>
        </w:rPr>
        <w:t>Paperi</w:t>
      </w:r>
      <w:proofErr w:type="spellEnd"/>
      <w:r w:rsidRPr="00EF2E4A">
        <w:rPr>
          <w:lang w:val="en-US"/>
        </w:rPr>
        <w:t xml:space="preserve"> </w:t>
      </w:r>
      <w:proofErr w:type="gramStart"/>
      <w:r w:rsidRPr="00EF2E4A">
        <w:rPr>
          <w:lang w:val="en-US"/>
        </w:rPr>
        <w:t>ja</w:t>
      </w:r>
      <w:proofErr w:type="gramEnd"/>
      <w:r w:rsidRPr="00EF2E4A">
        <w:rPr>
          <w:lang w:val="en-US"/>
        </w:rPr>
        <w:t xml:space="preserve"> </w:t>
      </w:r>
      <w:proofErr w:type="spellStart"/>
      <w:r w:rsidRPr="00EF2E4A">
        <w:rPr>
          <w:lang w:val="en-US"/>
        </w:rPr>
        <w:t>Puu</w:t>
      </w:r>
      <w:proofErr w:type="spellEnd"/>
      <w:r w:rsidRPr="00EF2E4A">
        <w:rPr>
          <w:lang w:val="en-US"/>
        </w:rPr>
        <w:t>, 68 (1986):9, 642-652.</w:t>
      </w:r>
    </w:p>
    <w:p w:rsidR="00EF2E4A" w:rsidRPr="00EF2E4A" w:rsidRDefault="00EF2E4A" w:rsidP="009C583A">
      <w:pPr>
        <w:pStyle w:val="ListParagraph"/>
        <w:jc w:val="both"/>
        <w:rPr>
          <w:lang w:val="en-US"/>
        </w:rPr>
      </w:pPr>
    </w:p>
    <w:p w:rsidR="00EF2E4A" w:rsidRDefault="00EF2E4A" w:rsidP="009C583A">
      <w:pPr>
        <w:pStyle w:val="ListParagraph"/>
        <w:numPr>
          <w:ilvl w:val="0"/>
          <w:numId w:val="4"/>
        </w:numPr>
        <w:jc w:val="both"/>
        <w:rPr>
          <w:lang w:val="en-US"/>
        </w:rPr>
      </w:pPr>
      <w:r w:rsidRPr="00EF2E4A">
        <w:rPr>
          <w:lang w:val="en-US"/>
        </w:rPr>
        <w:t>Zaman, A. A., Fricke, A. L., Viscoelastic Properties of High Solids Softwood Kraft Black Liquors, Ind. Eng. Chem. Res., 1995, 34 (1), pp 382–391.</w:t>
      </w:r>
    </w:p>
    <w:p w:rsidR="00EF2E4A" w:rsidRDefault="00EF2E4A" w:rsidP="009C583A">
      <w:pPr>
        <w:pStyle w:val="ListParagraph"/>
        <w:jc w:val="both"/>
      </w:pPr>
    </w:p>
    <w:p w:rsidR="007B0B29" w:rsidRDefault="00EF2E4A" w:rsidP="009C583A">
      <w:pPr>
        <w:pStyle w:val="ListParagraph"/>
        <w:numPr>
          <w:ilvl w:val="0"/>
          <w:numId w:val="4"/>
        </w:numPr>
        <w:jc w:val="both"/>
        <w:rPr>
          <w:lang w:val="en-US"/>
        </w:rPr>
      </w:pPr>
      <w:r w:rsidRPr="00B15DF9">
        <w:rPr>
          <w:lang w:val="en-US"/>
        </w:rPr>
        <w:t xml:space="preserve">Järvinen, M., Kankkunen, A., Virtanen, R., </w:t>
      </w:r>
      <w:proofErr w:type="spellStart"/>
      <w:r w:rsidRPr="00B15DF9">
        <w:rPr>
          <w:lang w:val="en-US"/>
        </w:rPr>
        <w:t>Miikkulainen</w:t>
      </w:r>
      <w:proofErr w:type="spellEnd"/>
      <w:r w:rsidRPr="00B15DF9">
        <w:rPr>
          <w:lang w:val="en-US"/>
        </w:rPr>
        <w:t xml:space="preserve">, P., </w:t>
      </w:r>
      <w:proofErr w:type="spellStart"/>
      <w:r w:rsidRPr="00B15DF9">
        <w:rPr>
          <w:lang w:val="en-US"/>
        </w:rPr>
        <w:t>Heikkilä</w:t>
      </w:r>
      <w:proofErr w:type="spellEnd"/>
      <w:r w:rsidRPr="00B15DF9">
        <w:rPr>
          <w:lang w:val="en-US"/>
        </w:rPr>
        <w:t xml:space="preserve">, </w:t>
      </w:r>
      <w:r w:rsidRPr="00EF2E4A">
        <w:rPr>
          <w:lang w:val="en-US"/>
        </w:rPr>
        <w:t>V.P, A One-Dimensional 2-Phase Flow Model and Experimental Validation for a Flashing Viscous Liquid in a Splash Plate Nozzle, Atomization and Sprays, to be published 2015.</w:t>
      </w:r>
    </w:p>
    <w:p w:rsidR="007B0B29" w:rsidRPr="007B0B29" w:rsidRDefault="007B0B29" w:rsidP="009C583A">
      <w:pPr>
        <w:pStyle w:val="ListParagraph"/>
        <w:jc w:val="both"/>
        <w:rPr>
          <w:lang w:val="en-US"/>
        </w:rPr>
      </w:pPr>
    </w:p>
    <w:p w:rsidR="007B0B29" w:rsidRDefault="00EF2E4A" w:rsidP="009C583A">
      <w:pPr>
        <w:pStyle w:val="ListParagraph"/>
        <w:numPr>
          <w:ilvl w:val="0"/>
          <w:numId w:val="4"/>
        </w:numPr>
        <w:jc w:val="both"/>
        <w:rPr>
          <w:lang w:val="en-US"/>
        </w:rPr>
      </w:pPr>
      <w:r w:rsidRPr="007B0B29">
        <w:rPr>
          <w:lang w:val="en-US"/>
        </w:rPr>
        <w:lastRenderedPageBreak/>
        <w:t xml:space="preserve">Adams, T.N, Frederick, J.M., Grace, T.M., Hupa, M., </w:t>
      </w:r>
      <w:proofErr w:type="spellStart"/>
      <w:r w:rsidRPr="007B0B29">
        <w:rPr>
          <w:lang w:val="en-US"/>
        </w:rPr>
        <w:t>Iisa</w:t>
      </w:r>
      <w:proofErr w:type="spellEnd"/>
      <w:r w:rsidRPr="007B0B29">
        <w:rPr>
          <w:lang w:val="en-US"/>
        </w:rPr>
        <w:t xml:space="preserve">, K., Jones, A.K, Tran, H., Kraft Recovery Boilers, </w:t>
      </w:r>
      <w:proofErr w:type="spellStart"/>
      <w:r w:rsidRPr="007B0B29">
        <w:rPr>
          <w:lang w:val="en-US"/>
        </w:rPr>
        <w:t>Tappi</w:t>
      </w:r>
      <w:proofErr w:type="spellEnd"/>
      <w:r w:rsidRPr="007B0B29">
        <w:rPr>
          <w:lang w:val="en-US"/>
        </w:rPr>
        <w:t xml:space="preserve"> Press, Atlanta, 1997.</w:t>
      </w:r>
    </w:p>
    <w:p w:rsidR="007B0B29" w:rsidRPr="007B0B29" w:rsidRDefault="007B0B29" w:rsidP="009C583A">
      <w:pPr>
        <w:pStyle w:val="ListParagraph"/>
        <w:jc w:val="both"/>
        <w:rPr>
          <w:lang w:val="en-US"/>
        </w:rPr>
      </w:pPr>
    </w:p>
    <w:p w:rsidR="007B0B29" w:rsidRDefault="00EF2E4A" w:rsidP="009C583A">
      <w:pPr>
        <w:pStyle w:val="ListParagraph"/>
        <w:numPr>
          <w:ilvl w:val="0"/>
          <w:numId w:val="4"/>
        </w:numPr>
        <w:jc w:val="both"/>
        <w:rPr>
          <w:lang w:val="en-US"/>
        </w:rPr>
      </w:pPr>
      <w:proofErr w:type="spellStart"/>
      <w:r w:rsidRPr="007B0B29">
        <w:rPr>
          <w:lang w:val="en-US"/>
        </w:rPr>
        <w:t>Koskenranta</w:t>
      </w:r>
      <w:proofErr w:type="spellEnd"/>
      <w:r w:rsidRPr="007B0B29">
        <w:rPr>
          <w:lang w:val="en-US"/>
        </w:rPr>
        <w:t xml:space="preserve"> J., Calibration of Black Liquor Viscometer, 15 June, 2014, Aalto University, School of Engineering, Department of Energy.</w:t>
      </w:r>
    </w:p>
    <w:p w:rsidR="007B0B29" w:rsidRPr="007B0B29" w:rsidRDefault="007B0B29" w:rsidP="009C583A">
      <w:pPr>
        <w:pStyle w:val="ListParagraph"/>
        <w:jc w:val="both"/>
        <w:rPr>
          <w:lang w:val="en-US"/>
        </w:rPr>
      </w:pPr>
    </w:p>
    <w:p w:rsidR="00EF2E4A" w:rsidRPr="00ED5C6F" w:rsidRDefault="00EF2E4A" w:rsidP="009C583A">
      <w:pPr>
        <w:pStyle w:val="ListParagraph"/>
        <w:numPr>
          <w:ilvl w:val="0"/>
          <w:numId w:val="4"/>
        </w:numPr>
        <w:jc w:val="both"/>
        <w:rPr>
          <w:lang w:val="en-US"/>
        </w:rPr>
      </w:pPr>
      <w:proofErr w:type="spellStart"/>
      <w:r w:rsidRPr="00ED5C6F">
        <w:rPr>
          <w:lang w:val="en-US"/>
        </w:rPr>
        <w:t>Kärnä</w:t>
      </w:r>
      <w:proofErr w:type="spellEnd"/>
      <w:r w:rsidR="00ED5C6F" w:rsidRPr="00ED5C6F">
        <w:rPr>
          <w:lang w:val="en-US"/>
        </w:rPr>
        <w:t>,</w:t>
      </w:r>
      <w:r w:rsidRPr="00ED5C6F">
        <w:rPr>
          <w:lang w:val="en-US"/>
        </w:rPr>
        <w:t xml:space="preserve"> A., Järvinen</w:t>
      </w:r>
      <w:r w:rsidR="00ED5C6F" w:rsidRPr="00ED5C6F">
        <w:rPr>
          <w:lang w:val="en-US"/>
        </w:rPr>
        <w:t>,</w:t>
      </w:r>
      <w:r w:rsidRPr="00ED5C6F">
        <w:rPr>
          <w:lang w:val="en-US"/>
        </w:rPr>
        <w:t xml:space="preserve"> M.,</w:t>
      </w:r>
      <w:r w:rsidR="00ED5C6F" w:rsidRPr="00ED5C6F">
        <w:rPr>
          <w:lang w:val="en-US"/>
        </w:rPr>
        <w:t xml:space="preserve"> Kankkunen, A.,</w:t>
      </w:r>
      <w:r w:rsidRPr="00ED5C6F">
        <w:rPr>
          <w:lang w:val="en-US"/>
        </w:rPr>
        <w:t xml:space="preserve"> </w:t>
      </w:r>
      <w:r w:rsidR="00ED5C6F" w:rsidRPr="00ED5C6F">
        <w:rPr>
          <w:lang w:val="en-US"/>
        </w:rPr>
        <w:t>CFD Modeling and Experiments of Droplet Formation of Non-Newtonian Liquids, to be submitted 2015</w:t>
      </w:r>
    </w:p>
    <w:p w:rsidR="007A2CB7" w:rsidRPr="00DF1FE4" w:rsidRDefault="00DF1FE4" w:rsidP="00DF1FE4">
      <w:pPr>
        <w:rPr>
          <w:lang w:val="en-US"/>
        </w:rPr>
      </w:pPr>
      <w:r>
        <w:rPr>
          <w:lang w:val="en-US"/>
        </w:rPr>
        <w:br w:type="page"/>
      </w: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p w:rsidR="007A2CB7" w:rsidRPr="00100A05"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lang w:val="en-GB"/>
        </w:rPr>
      </w:pPr>
    </w:p>
    <w:tbl>
      <w:tblPr>
        <w:tblW w:w="10030" w:type="dxa"/>
        <w:tblInd w:w="108" w:type="dxa"/>
        <w:tblLayout w:type="fixed"/>
        <w:tblLook w:val="0000" w:firstRow="0" w:lastRow="0" w:firstColumn="0" w:lastColumn="0" w:noHBand="0" w:noVBand="0"/>
      </w:tblPr>
      <w:tblGrid>
        <w:gridCol w:w="10030"/>
      </w:tblGrid>
      <w:tr w:rsidR="007A2CB7" w:rsidRPr="007A2CB7" w:rsidTr="00100A05">
        <w:tc>
          <w:tcPr>
            <w:tcW w:w="10030" w:type="dxa"/>
          </w:tcPr>
          <w:p w:rsidR="007A2CB7" w:rsidRPr="00100A05" w:rsidRDefault="007A2CB7" w:rsidP="007A2CB7">
            <w:pPr>
              <w:keepNext/>
              <w:keepLines/>
              <w:overflowPunct w:val="0"/>
              <w:autoSpaceDE w:val="0"/>
              <w:autoSpaceDN w:val="0"/>
              <w:adjustRightInd w:val="0"/>
              <w:jc w:val="right"/>
              <w:textAlignment w:val="baseline"/>
              <w:rPr>
                <w:b/>
                <w:caps/>
                <w:sz w:val="28"/>
                <w:szCs w:val="28"/>
                <w:lang w:val="en-GB"/>
              </w:rPr>
            </w:pPr>
          </w:p>
          <w:p w:rsidR="007A2CB7" w:rsidRPr="007A2CB7" w:rsidRDefault="007A2CB7" w:rsidP="007A2CB7">
            <w:pPr>
              <w:keepNext/>
              <w:keepLines/>
              <w:overflowPunct w:val="0"/>
              <w:autoSpaceDE w:val="0"/>
              <w:autoSpaceDN w:val="0"/>
              <w:adjustRightInd w:val="0"/>
              <w:jc w:val="right"/>
              <w:textAlignment w:val="baseline"/>
              <w:rPr>
                <w:b/>
                <w:caps/>
                <w:sz w:val="28"/>
                <w:szCs w:val="28"/>
              </w:rPr>
            </w:pPr>
            <w:r>
              <w:rPr>
                <w:b/>
                <w:caps/>
                <w:sz w:val="28"/>
                <w:szCs w:val="28"/>
              </w:rPr>
              <w:t>LIITE 1</w:t>
            </w:r>
          </w:p>
          <w:p w:rsidR="007A2CB7" w:rsidRPr="007A2CB7" w:rsidRDefault="007A2CB7" w:rsidP="007A2CB7">
            <w:pPr>
              <w:keepNext/>
              <w:keepLines/>
              <w:overflowPunct w:val="0"/>
              <w:autoSpaceDE w:val="0"/>
              <w:autoSpaceDN w:val="0"/>
              <w:adjustRightInd w:val="0"/>
              <w:jc w:val="right"/>
              <w:textAlignment w:val="baseline"/>
              <w:rPr>
                <w:b/>
                <w:caps/>
                <w:sz w:val="28"/>
                <w:szCs w:val="28"/>
              </w:rPr>
            </w:pPr>
          </w:p>
        </w:tc>
      </w:tr>
      <w:tr w:rsidR="007A2CB7" w:rsidRPr="007A2CB7" w:rsidTr="00100A05">
        <w:tc>
          <w:tcPr>
            <w:tcW w:w="10030" w:type="dxa"/>
          </w:tcPr>
          <w:p w:rsidR="007A2CB7" w:rsidRPr="007A2CB7" w:rsidRDefault="007A2CB7" w:rsidP="007A2CB7">
            <w:pPr>
              <w:keepNext/>
              <w:keepLines/>
              <w:overflowPunct w:val="0"/>
              <w:autoSpaceDE w:val="0"/>
              <w:autoSpaceDN w:val="0"/>
              <w:adjustRightInd w:val="0"/>
              <w:jc w:val="right"/>
              <w:textAlignment w:val="baseline"/>
              <w:rPr>
                <w:b/>
                <w:sz w:val="28"/>
                <w:szCs w:val="28"/>
              </w:rPr>
            </w:pPr>
            <w:r w:rsidRPr="007A2CB7">
              <w:rPr>
                <w:b/>
                <w:sz w:val="28"/>
                <w:szCs w:val="28"/>
              </w:rPr>
              <w:t>Havulipeän viskositeettikäyrät</w:t>
            </w:r>
          </w:p>
        </w:tc>
      </w:tr>
      <w:tr w:rsidR="007A2CB7" w:rsidRPr="007A2CB7" w:rsidTr="00100A05">
        <w:tc>
          <w:tcPr>
            <w:tcW w:w="10030" w:type="dxa"/>
          </w:tcPr>
          <w:p w:rsidR="007A2CB7" w:rsidRPr="007A2CB7" w:rsidRDefault="007A2CB7" w:rsidP="007A2CB7">
            <w:pPr>
              <w:spacing w:before="100" w:beforeAutospacing="1" w:after="100" w:afterAutospacing="1"/>
              <w:jc w:val="right"/>
              <w:rPr>
                <w:b/>
                <w:sz w:val="28"/>
                <w:szCs w:val="28"/>
              </w:rPr>
            </w:pPr>
          </w:p>
        </w:tc>
      </w:tr>
    </w:tbl>
    <w:p w:rsidR="007A2CB7" w:rsidRDefault="007A2CB7">
      <w:pPr>
        <w:rPr>
          <w:b/>
        </w:rPr>
      </w:pPr>
      <w:r>
        <w:rPr>
          <w:b/>
        </w:rPr>
        <w:br w:type="page"/>
      </w:r>
    </w:p>
    <w:p w:rsidR="0013398A" w:rsidRDefault="0013398A" w:rsidP="0013398A">
      <w:r>
        <w:rPr>
          <w:noProof/>
        </w:rPr>
        <w:lastRenderedPageBreak/>
        <w:drawing>
          <wp:inline distT="0" distB="0" distL="0" distR="0" wp14:anchorId="0BC3494F" wp14:editId="5DE00E33">
            <wp:extent cx="6120130" cy="3434385"/>
            <wp:effectExtent l="0" t="0" r="1397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161F4" w:rsidRPr="00101B55" w:rsidRDefault="008161F4" w:rsidP="0013398A"/>
    <w:p w:rsidR="0013398A" w:rsidRPr="00101B55" w:rsidRDefault="0013398A" w:rsidP="0013398A">
      <w:r>
        <w:rPr>
          <w:noProof/>
        </w:rPr>
        <w:drawing>
          <wp:inline distT="0" distB="0" distL="0" distR="0" wp14:anchorId="778DA4B3" wp14:editId="0FF44FA1">
            <wp:extent cx="6120130" cy="3398015"/>
            <wp:effectExtent l="0" t="0" r="13970" b="12065"/>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3398A" w:rsidRPr="00101B55" w:rsidRDefault="0013398A" w:rsidP="0013398A"/>
    <w:p w:rsidR="007A2CB7" w:rsidRDefault="007A2CB7" w:rsidP="0013398A"/>
    <w:p w:rsidR="007A2CB7" w:rsidRDefault="0013398A" w:rsidP="0013398A">
      <w:r>
        <w:rPr>
          <w:noProof/>
        </w:rPr>
        <w:lastRenderedPageBreak/>
        <w:drawing>
          <wp:inline distT="0" distB="0" distL="0" distR="0" wp14:anchorId="2A9F9CD8" wp14:editId="4850DDA4">
            <wp:extent cx="6120130" cy="3347291"/>
            <wp:effectExtent l="0" t="0" r="13970" b="247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A2CB7" w:rsidRDefault="007A2CB7" w:rsidP="0013398A"/>
    <w:p w:rsidR="0013398A" w:rsidRDefault="0013398A" w:rsidP="0013398A">
      <w:r>
        <w:rPr>
          <w:noProof/>
        </w:rPr>
        <w:drawing>
          <wp:inline distT="0" distB="0" distL="0" distR="0" wp14:anchorId="6153A7E1" wp14:editId="615C51A1">
            <wp:extent cx="6120130" cy="3387725"/>
            <wp:effectExtent l="0" t="0" r="13970" b="22225"/>
            <wp:docPr id="2049" name="Chart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161F4" w:rsidRPr="00101B55" w:rsidRDefault="008161F4" w:rsidP="0013398A"/>
    <w:p w:rsidR="0013398A" w:rsidRPr="00101B55" w:rsidRDefault="0013398A" w:rsidP="0013398A">
      <w:r>
        <w:rPr>
          <w:noProof/>
        </w:rPr>
        <w:lastRenderedPageBreak/>
        <w:drawing>
          <wp:inline distT="0" distB="0" distL="0" distR="0" wp14:anchorId="2DB48719" wp14:editId="01AF9C5C">
            <wp:extent cx="6120130" cy="3377364"/>
            <wp:effectExtent l="0" t="0" r="13970" b="13970"/>
            <wp:docPr id="2053" name="Chart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101B55">
        <w:br w:type="page"/>
      </w: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tbl>
      <w:tblPr>
        <w:tblW w:w="10030" w:type="dxa"/>
        <w:tblInd w:w="108" w:type="dxa"/>
        <w:tblLayout w:type="fixed"/>
        <w:tblLook w:val="0000" w:firstRow="0" w:lastRow="0" w:firstColumn="0" w:lastColumn="0" w:noHBand="0" w:noVBand="0"/>
      </w:tblPr>
      <w:tblGrid>
        <w:gridCol w:w="10030"/>
      </w:tblGrid>
      <w:tr w:rsidR="007A2CB7" w:rsidRPr="007A2CB7" w:rsidTr="00100A05">
        <w:tc>
          <w:tcPr>
            <w:tcW w:w="10030" w:type="dxa"/>
          </w:tcPr>
          <w:p w:rsidR="007A2CB7" w:rsidRPr="007A2CB7" w:rsidRDefault="007A2CB7" w:rsidP="00100A05">
            <w:pPr>
              <w:keepNext/>
              <w:keepLines/>
              <w:overflowPunct w:val="0"/>
              <w:autoSpaceDE w:val="0"/>
              <w:autoSpaceDN w:val="0"/>
              <w:adjustRightInd w:val="0"/>
              <w:jc w:val="right"/>
              <w:textAlignment w:val="baseline"/>
              <w:rPr>
                <w:b/>
                <w:caps/>
                <w:sz w:val="28"/>
                <w:szCs w:val="28"/>
              </w:rPr>
            </w:pPr>
          </w:p>
          <w:p w:rsidR="007A2CB7" w:rsidRPr="007A2CB7" w:rsidRDefault="007A2CB7" w:rsidP="00100A05">
            <w:pPr>
              <w:keepNext/>
              <w:keepLines/>
              <w:overflowPunct w:val="0"/>
              <w:autoSpaceDE w:val="0"/>
              <w:autoSpaceDN w:val="0"/>
              <w:adjustRightInd w:val="0"/>
              <w:jc w:val="right"/>
              <w:textAlignment w:val="baseline"/>
              <w:rPr>
                <w:b/>
                <w:caps/>
                <w:sz w:val="28"/>
                <w:szCs w:val="28"/>
              </w:rPr>
            </w:pPr>
            <w:r>
              <w:rPr>
                <w:b/>
                <w:caps/>
                <w:sz w:val="28"/>
                <w:szCs w:val="28"/>
              </w:rPr>
              <w:t>LIITE 2</w:t>
            </w:r>
          </w:p>
          <w:p w:rsidR="007A2CB7" w:rsidRPr="007A2CB7" w:rsidRDefault="007A2CB7" w:rsidP="00100A05">
            <w:pPr>
              <w:keepNext/>
              <w:keepLines/>
              <w:overflowPunct w:val="0"/>
              <w:autoSpaceDE w:val="0"/>
              <w:autoSpaceDN w:val="0"/>
              <w:adjustRightInd w:val="0"/>
              <w:jc w:val="right"/>
              <w:textAlignment w:val="baseline"/>
              <w:rPr>
                <w:b/>
                <w:caps/>
                <w:sz w:val="28"/>
                <w:szCs w:val="28"/>
              </w:rPr>
            </w:pPr>
          </w:p>
        </w:tc>
      </w:tr>
      <w:tr w:rsidR="007A2CB7" w:rsidRPr="007A2CB7" w:rsidTr="00100A05">
        <w:tc>
          <w:tcPr>
            <w:tcW w:w="10030" w:type="dxa"/>
          </w:tcPr>
          <w:p w:rsidR="007A2CB7" w:rsidRPr="007A2CB7" w:rsidRDefault="007A2CB7" w:rsidP="00100A05">
            <w:pPr>
              <w:keepNext/>
              <w:keepLines/>
              <w:overflowPunct w:val="0"/>
              <w:autoSpaceDE w:val="0"/>
              <w:autoSpaceDN w:val="0"/>
              <w:adjustRightInd w:val="0"/>
              <w:jc w:val="right"/>
              <w:textAlignment w:val="baseline"/>
              <w:rPr>
                <w:b/>
                <w:sz w:val="28"/>
                <w:szCs w:val="28"/>
              </w:rPr>
            </w:pPr>
            <w:r>
              <w:rPr>
                <w:b/>
                <w:sz w:val="28"/>
                <w:szCs w:val="28"/>
              </w:rPr>
              <w:t>Lehtipuu</w:t>
            </w:r>
            <w:r w:rsidRPr="007A2CB7">
              <w:rPr>
                <w:b/>
                <w:sz w:val="28"/>
                <w:szCs w:val="28"/>
              </w:rPr>
              <w:t>lipeän viskositeettikäyrät</w:t>
            </w:r>
          </w:p>
        </w:tc>
      </w:tr>
      <w:tr w:rsidR="007A2CB7" w:rsidRPr="007A2CB7" w:rsidTr="00100A05">
        <w:tc>
          <w:tcPr>
            <w:tcW w:w="10030" w:type="dxa"/>
          </w:tcPr>
          <w:p w:rsidR="007A2CB7" w:rsidRPr="007A2CB7" w:rsidRDefault="007A2CB7" w:rsidP="00100A05">
            <w:pPr>
              <w:spacing w:before="100" w:beforeAutospacing="1" w:after="100" w:afterAutospacing="1"/>
              <w:jc w:val="right"/>
              <w:rPr>
                <w:b/>
                <w:sz w:val="28"/>
                <w:szCs w:val="28"/>
              </w:rPr>
            </w:pPr>
          </w:p>
        </w:tc>
      </w:tr>
    </w:tbl>
    <w:p w:rsidR="007A2CB7" w:rsidRDefault="007A2CB7" w:rsidP="007A2CB7">
      <w:pPr>
        <w:rPr>
          <w:b/>
        </w:rPr>
      </w:pPr>
      <w:r>
        <w:rPr>
          <w:b/>
        </w:rPr>
        <w:br w:type="page"/>
      </w:r>
    </w:p>
    <w:p w:rsidR="00AC7A10" w:rsidRDefault="00AC7A10">
      <w:r>
        <w:rPr>
          <w:noProof/>
        </w:rPr>
        <w:lastRenderedPageBreak/>
        <w:drawing>
          <wp:inline distT="0" distB="0" distL="0" distR="0" wp14:anchorId="490E1378" wp14:editId="3C0DB637">
            <wp:extent cx="6120130" cy="3322742"/>
            <wp:effectExtent l="0" t="0" r="13970" b="11430"/>
            <wp:docPr id="2054" name="Chart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161F4" w:rsidRPr="00101B55" w:rsidRDefault="008161F4"/>
    <w:p w:rsidR="00AC7A10" w:rsidRPr="00101B55" w:rsidRDefault="00AC7A10">
      <w:r>
        <w:rPr>
          <w:noProof/>
        </w:rPr>
        <w:drawing>
          <wp:inline distT="0" distB="0" distL="0" distR="0" wp14:anchorId="751441BB" wp14:editId="252A9666">
            <wp:extent cx="6120130" cy="3347291"/>
            <wp:effectExtent l="0" t="0" r="13970" b="24765"/>
            <wp:docPr id="2055" name="Chart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C7A10" w:rsidRDefault="00AC7A10">
      <w:r>
        <w:rPr>
          <w:noProof/>
        </w:rPr>
        <w:lastRenderedPageBreak/>
        <w:drawing>
          <wp:inline distT="0" distB="0" distL="0" distR="0" wp14:anchorId="6DD89D72" wp14:editId="2A1D08D0">
            <wp:extent cx="6120130" cy="3337472"/>
            <wp:effectExtent l="0" t="0" r="13970" b="15875"/>
            <wp:docPr id="2056" name="Chart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8161F4" w:rsidRPr="00101B55" w:rsidRDefault="008161F4"/>
    <w:p w:rsidR="00AC7A10" w:rsidRPr="00101B55" w:rsidRDefault="00AC7A10">
      <w:r>
        <w:rPr>
          <w:noProof/>
        </w:rPr>
        <w:drawing>
          <wp:inline distT="0" distB="0" distL="0" distR="0" wp14:anchorId="36E7EAB4" wp14:editId="7A23DEBE">
            <wp:extent cx="6120130" cy="3408327"/>
            <wp:effectExtent l="0" t="0" r="13970" b="20955"/>
            <wp:docPr id="2057" name="Chart 2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C7A10" w:rsidRPr="00101B55" w:rsidRDefault="00AC7A10">
      <w:r>
        <w:rPr>
          <w:noProof/>
        </w:rPr>
        <w:lastRenderedPageBreak/>
        <w:drawing>
          <wp:inline distT="0" distB="0" distL="0" distR="0" wp14:anchorId="4D2519AE" wp14:editId="23570F64">
            <wp:extent cx="6120130" cy="3387764"/>
            <wp:effectExtent l="0" t="0" r="13970" b="22225"/>
            <wp:docPr id="2058" name="Chart 2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C7A10" w:rsidRPr="00101B55" w:rsidRDefault="00AC7A10"/>
    <w:p w:rsidR="007A2CB7" w:rsidRDefault="00AC7A10" w:rsidP="0013398A">
      <w:r w:rsidRPr="00101B55">
        <w:br w:type="page"/>
      </w: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tbl>
      <w:tblPr>
        <w:tblW w:w="10030" w:type="dxa"/>
        <w:tblInd w:w="108" w:type="dxa"/>
        <w:tblLayout w:type="fixed"/>
        <w:tblLook w:val="0000" w:firstRow="0" w:lastRow="0" w:firstColumn="0" w:lastColumn="0" w:noHBand="0" w:noVBand="0"/>
      </w:tblPr>
      <w:tblGrid>
        <w:gridCol w:w="10030"/>
      </w:tblGrid>
      <w:tr w:rsidR="007A2CB7" w:rsidRPr="007A2CB7" w:rsidTr="00100A05">
        <w:tc>
          <w:tcPr>
            <w:tcW w:w="10030" w:type="dxa"/>
          </w:tcPr>
          <w:p w:rsidR="007A2CB7" w:rsidRPr="007A2CB7" w:rsidRDefault="007A2CB7" w:rsidP="00100A05">
            <w:pPr>
              <w:keepNext/>
              <w:keepLines/>
              <w:overflowPunct w:val="0"/>
              <w:autoSpaceDE w:val="0"/>
              <w:autoSpaceDN w:val="0"/>
              <w:adjustRightInd w:val="0"/>
              <w:jc w:val="right"/>
              <w:textAlignment w:val="baseline"/>
              <w:rPr>
                <w:b/>
                <w:caps/>
                <w:sz w:val="28"/>
                <w:szCs w:val="28"/>
              </w:rPr>
            </w:pPr>
          </w:p>
          <w:p w:rsidR="007A2CB7" w:rsidRPr="007A2CB7" w:rsidRDefault="007A2CB7" w:rsidP="00100A05">
            <w:pPr>
              <w:keepNext/>
              <w:keepLines/>
              <w:overflowPunct w:val="0"/>
              <w:autoSpaceDE w:val="0"/>
              <w:autoSpaceDN w:val="0"/>
              <w:adjustRightInd w:val="0"/>
              <w:jc w:val="right"/>
              <w:textAlignment w:val="baseline"/>
              <w:rPr>
                <w:b/>
                <w:caps/>
                <w:sz w:val="28"/>
                <w:szCs w:val="28"/>
              </w:rPr>
            </w:pPr>
            <w:r>
              <w:rPr>
                <w:b/>
                <w:caps/>
                <w:sz w:val="28"/>
                <w:szCs w:val="28"/>
              </w:rPr>
              <w:t>LIITE 3</w:t>
            </w:r>
          </w:p>
          <w:p w:rsidR="007A2CB7" w:rsidRPr="007A2CB7" w:rsidRDefault="007A2CB7" w:rsidP="00100A05">
            <w:pPr>
              <w:keepNext/>
              <w:keepLines/>
              <w:overflowPunct w:val="0"/>
              <w:autoSpaceDE w:val="0"/>
              <w:autoSpaceDN w:val="0"/>
              <w:adjustRightInd w:val="0"/>
              <w:jc w:val="right"/>
              <w:textAlignment w:val="baseline"/>
              <w:rPr>
                <w:b/>
                <w:caps/>
                <w:sz w:val="28"/>
                <w:szCs w:val="28"/>
              </w:rPr>
            </w:pPr>
          </w:p>
        </w:tc>
      </w:tr>
      <w:tr w:rsidR="007A2CB7" w:rsidRPr="007A2CB7" w:rsidTr="00100A05">
        <w:tc>
          <w:tcPr>
            <w:tcW w:w="10030" w:type="dxa"/>
          </w:tcPr>
          <w:p w:rsidR="007A2CB7" w:rsidRPr="007A2CB7" w:rsidRDefault="007A2CB7" w:rsidP="00100A05">
            <w:pPr>
              <w:keepNext/>
              <w:keepLines/>
              <w:overflowPunct w:val="0"/>
              <w:autoSpaceDE w:val="0"/>
              <w:autoSpaceDN w:val="0"/>
              <w:adjustRightInd w:val="0"/>
              <w:jc w:val="right"/>
              <w:textAlignment w:val="baseline"/>
              <w:rPr>
                <w:b/>
                <w:sz w:val="28"/>
                <w:szCs w:val="28"/>
              </w:rPr>
            </w:pPr>
            <w:r>
              <w:rPr>
                <w:b/>
                <w:sz w:val="28"/>
                <w:szCs w:val="28"/>
              </w:rPr>
              <w:t>Seka</w:t>
            </w:r>
            <w:r w:rsidRPr="007A2CB7">
              <w:rPr>
                <w:b/>
                <w:sz w:val="28"/>
                <w:szCs w:val="28"/>
              </w:rPr>
              <w:t>lipeän viskositeettikäyrät</w:t>
            </w:r>
          </w:p>
        </w:tc>
      </w:tr>
      <w:tr w:rsidR="007A2CB7" w:rsidRPr="007A2CB7" w:rsidTr="00100A05">
        <w:tc>
          <w:tcPr>
            <w:tcW w:w="10030" w:type="dxa"/>
          </w:tcPr>
          <w:p w:rsidR="007A2CB7" w:rsidRPr="007A2CB7" w:rsidRDefault="007A2CB7" w:rsidP="00100A05">
            <w:pPr>
              <w:spacing w:before="100" w:beforeAutospacing="1" w:after="100" w:afterAutospacing="1"/>
              <w:jc w:val="right"/>
              <w:rPr>
                <w:b/>
                <w:sz w:val="28"/>
                <w:szCs w:val="28"/>
              </w:rPr>
            </w:pPr>
          </w:p>
        </w:tc>
      </w:tr>
    </w:tbl>
    <w:p w:rsidR="007A2CB7" w:rsidRDefault="007A2CB7" w:rsidP="007A2CB7">
      <w:pPr>
        <w:rPr>
          <w:b/>
        </w:rPr>
      </w:pPr>
      <w:r>
        <w:rPr>
          <w:b/>
        </w:rPr>
        <w:br w:type="page"/>
      </w:r>
    </w:p>
    <w:p w:rsidR="007A2CB7" w:rsidRDefault="0013398A" w:rsidP="0013398A">
      <w:r>
        <w:rPr>
          <w:noProof/>
        </w:rPr>
        <w:lastRenderedPageBreak/>
        <w:drawing>
          <wp:inline distT="0" distB="0" distL="0" distR="0" wp14:anchorId="5DF6275F" wp14:editId="4751629E">
            <wp:extent cx="6120130" cy="3342381"/>
            <wp:effectExtent l="0" t="0" r="13970" b="107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A2CB7" w:rsidRDefault="007A2CB7" w:rsidP="0013398A"/>
    <w:p w:rsidR="007A2CB7" w:rsidRDefault="0013398A" w:rsidP="0013398A">
      <w:r>
        <w:rPr>
          <w:noProof/>
        </w:rPr>
        <w:drawing>
          <wp:inline distT="0" distB="0" distL="0" distR="0" wp14:anchorId="184131F3" wp14:editId="1825F5FF">
            <wp:extent cx="6120130" cy="3342381"/>
            <wp:effectExtent l="0" t="0" r="13970" b="1079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A2CB7" w:rsidRDefault="0013398A" w:rsidP="0013398A">
      <w:r>
        <w:rPr>
          <w:noProof/>
        </w:rPr>
        <w:lastRenderedPageBreak/>
        <w:drawing>
          <wp:inline distT="0" distB="0" distL="0" distR="0" wp14:anchorId="035AEC64" wp14:editId="522B6702">
            <wp:extent cx="6120130" cy="3342381"/>
            <wp:effectExtent l="0" t="0" r="13970" b="107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A2CB7" w:rsidRDefault="007A2CB7" w:rsidP="0013398A"/>
    <w:p w:rsidR="007A2CB7" w:rsidRDefault="0013398A" w:rsidP="0013398A">
      <w:r>
        <w:rPr>
          <w:noProof/>
        </w:rPr>
        <w:drawing>
          <wp:inline distT="0" distB="0" distL="0" distR="0" wp14:anchorId="661B97C8" wp14:editId="4B9ACE9D">
            <wp:extent cx="6120130" cy="3413507"/>
            <wp:effectExtent l="0" t="0" r="13970" b="158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3398A" w:rsidRPr="00101B55" w:rsidRDefault="0013398A" w:rsidP="0013398A">
      <w:r>
        <w:rPr>
          <w:noProof/>
        </w:rPr>
        <w:lastRenderedPageBreak/>
        <w:drawing>
          <wp:inline distT="0" distB="0" distL="0" distR="0" wp14:anchorId="0CF539A6" wp14:editId="36B15C43">
            <wp:extent cx="6120130" cy="3460844"/>
            <wp:effectExtent l="0" t="0" r="13970" b="254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3398A" w:rsidRPr="00101B55" w:rsidRDefault="0013398A" w:rsidP="0013398A"/>
    <w:p w:rsidR="00AC7A10" w:rsidRPr="00101B55" w:rsidRDefault="0013398A" w:rsidP="0013398A">
      <w:r w:rsidRPr="00101B55">
        <w:br w:type="page"/>
      </w: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tbl>
      <w:tblPr>
        <w:tblW w:w="10030" w:type="dxa"/>
        <w:tblInd w:w="108" w:type="dxa"/>
        <w:tblLayout w:type="fixed"/>
        <w:tblLook w:val="0000" w:firstRow="0" w:lastRow="0" w:firstColumn="0" w:lastColumn="0" w:noHBand="0" w:noVBand="0"/>
      </w:tblPr>
      <w:tblGrid>
        <w:gridCol w:w="10030"/>
      </w:tblGrid>
      <w:tr w:rsidR="007A2CB7" w:rsidRPr="007A2CB7" w:rsidTr="00100A05">
        <w:tc>
          <w:tcPr>
            <w:tcW w:w="10030" w:type="dxa"/>
          </w:tcPr>
          <w:p w:rsidR="007A2CB7" w:rsidRPr="007A2CB7" w:rsidRDefault="007A2CB7" w:rsidP="00100A05">
            <w:pPr>
              <w:keepNext/>
              <w:keepLines/>
              <w:overflowPunct w:val="0"/>
              <w:autoSpaceDE w:val="0"/>
              <w:autoSpaceDN w:val="0"/>
              <w:adjustRightInd w:val="0"/>
              <w:jc w:val="right"/>
              <w:textAlignment w:val="baseline"/>
              <w:rPr>
                <w:b/>
                <w:caps/>
                <w:sz w:val="28"/>
                <w:szCs w:val="28"/>
              </w:rPr>
            </w:pPr>
          </w:p>
          <w:p w:rsidR="007A2CB7" w:rsidRPr="007A2CB7" w:rsidRDefault="007A2CB7" w:rsidP="00100A05">
            <w:pPr>
              <w:keepNext/>
              <w:keepLines/>
              <w:overflowPunct w:val="0"/>
              <w:autoSpaceDE w:val="0"/>
              <w:autoSpaceDN w:val="0"/>
              <w:adjustRightInd w:val="0"/>
              <w:jc w:val="right"/>
              <w:textAlignment w:val="baseline"/>
              <w:rPr>
                <w:b/>
                <w:caps/>
                <w:sz w:val="28"/>
                <w:szCs w:val="28"/>
              </w:rPr>
            </w:pPr>
            <w:r>
              <w:rPr>
                <w:b/>
                <w:caps/>
                <w:sz w:val="28"/>
                <w:szCs w:val="28"/>
              </w:rPr>
              <w:t>LIITE 4</w:t>
            </w:r>
          </w:p>
          <w:p w:rsidR="007A2CB7" w:rsidRPr="007A2CB7" w:rsidRDefault="007A2CB7" w:rsidP="00100A05">
            <w:pPr>
              <w:keepNext/>
              <w:keepLines/>
              <w:overflowPunct w:val="0"/>
              <w:autoSpaceDE w:val="0"/>
              <w:autoSpaceDN w:val="0"/>
              <w:adjustRightInd w:val="0"/>
              <w:jc w:val="right"/>
              <w:textAlignment w:val="baseline"/>
              <w:rPr>
                <w:b/>
                <w:caps/>
                <w:sz w:val="28"/>
                <w:szCs w:val="28"/>
              </w:rPr>
            </w:pPr>
          </w:p>
        </w:tc>
      </w:tr>
      <w:tr w:rsidR="007A2CB7" w:rsidRPr="007A2CB7" w:rsidTr="00100A05">
        <w:tc>
          <w:tcPr>
            <w:tcW w:w="10030" w:type="dxa"/>
          </w:tcPr>
          <w:p w:rsidR="007A2CB7" w:rsidRPr="007A2CB7" w:rsidRDefault="007A2CB7" w:rsidP="00100A05">
            <w:pPr>
              <w:keepNext/>
              <w:keepLines/>
              <w:overflowPunct w:val="0"/>
              <w:autoSpaceDE w:val="0"/>
              <w:autoSpaceDN w:val="0"/>
              <w:adjustRightInd w:val="0"/>
              <w:jc w:val="right"/>
              <w:textAlignment w:val="baseline"/>
              <w:rPr>
                <w:b/>
                <w:sz w:val="28"/>
                <w:szCs w:val="28"/>
              </w:rPr>
            </w:pPr>
            <w:r w:rsidRPr="007A2CB7">
              <w:rPr>
                <w:b/>
                <w:sz w:val="28"/>
                <w:szCs w:val="28"/>
              </w:rPr>
              <w:t>Eukalyptuslipeän viskositeettikäyrät</w:t>
            </w:r>
          </w:p>
        </w:tc>
      </w:tr>
      <w:tr w:rsidR="007A2CB7" w:rsidRPr="007A2CB7" w:rsidTr="00100A05">
        <w:tc>
          <w:tcPr>
            <w:tcW w:w="10030" w:type="dxa"/>
          </w:tcPr>
          <w:p w:rsidR="007A2CB7" w:rsidRPr="007A2CB7" w:rsidRDefault="007A2CB7" w:rsidP="00100A05">
            <w:pPr>
              <w:spacing w:before="100" w:beforeAutospacing="1" w:after="100" w:afterAutospacing="1"/>
              <w:jc w:val="right"/>
              <w:rPr>
                <w:b/>
                <w:sz w:val="28"/>
                <w:szCs w:val="28"/>
              </w:rPr>
            </w:pPr>
          </w:p>
        </w:tc>
      </w:tr>
    </w:tbl>
    <w:p w:rsidR="007A2CB7" w:rsidRDefault="007A2CB7" w:rsidP="007A2CB7">
      <w:pPr>
        <w:rPr>
          <w:b/>
        </w:rPr>
      </w:pPr>
      <w:r>
        <w:rPr>
          <w:b/>
        </w:rPr>
        <w:br w:type="page"/>
      </w:r>
    </w:p>
    <w:p w:rsidR="00AC7A10" w:rsidRDefault="00AC7A10">
      <w:pPr>
        <w:rPr>
          <w:lang w:val="en-US"/>
        </w:rPr>
      </w:pPr>
      <w:r w:rsidRPr="00AC7A10">
        <w:rPr>
          <w:noProof/>
        </w:rPr>
        <w:lastRenderedPageBreak/>
        <w:drawing>
          <wp:inline distT="0" distB="0" distL="0" distR="0" wp14:anchorId="4D2D50B4" wp14:editId="5E7DE57A">
            <wp:extent cx="6120130" cy="3344836"/>
            <wp:effectExtent l="0" t="0" r="0" b="825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120130" cy="3344836"/>
                    </a:xfrm>
                    <a:prstGeom prst="rect">
                      <a:avLst/>
                    </a:prstGeom>
                  </pic:spPr>
                </pic:pic>
              </a:graphicData>
            </a:graphic>
          </wp:inline>
        </w:drawing>
      </w:r>
    </w:p>
    <w:p w:rsidR="007A2CB7" w:rsidRDefault="007A2CB7">
      <w:pPr>
        <w:rPr>
          <w:lang w:val="en-US"/>
        </w:rPr>
      </w:pPr>
    </w:p>
    <w:p w:rsidR="00AC7A10" w:rsidRDefault="00AC7A10">
      <w:pPr>
        <w:rPr>
          <w:lang w:val="en-US"/>
        </w:rPr>
      </w:pPr>
      <w:r w:rsidRPr="00AC7A10">
        <w:rPr>
          <w:noProof/>
        </w:rPr>
        <w:drawing>
          <wp:inline distT="0" distB="0" distL="0" distR="0" wp14:anchorId="1ED95C3A" wp14:editId="13B3EDEC">
            <wp:extent cx="6120130" cy="3350974"/>
            <wp:effectExtent l="0" t="0" r="0" b="190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6120130" cy="3350974"/>
                    </a:xfrm>
                    <a:prstGeom prst="rect">
                      <a:avLst/>
                    </a:prstGeom>
                  </pic:spPr>
                </pic:pic>
              </a:graphicData>
            </a:graphic>
          </wp:inline>
        </w:drawing>
      </w:r>
    </w:p>
    <w:p w:rsidR="00AC7A10" w:rsidRDefault="00AC7A10">
      <w:pPr>
        <w:rPr>
          <w:lang w:val="en-US"/>
        </w:rPr>
      </w:pPr>
      <w:r w:rsidRPr="00AC7A10">
        <w:rPr>
          <w:noProof/>
        </w:rPr>
        <w:lastRenderedPageBreak/>
        <w:drawing>
          <wp:inline distT="0" distB="0" distL="0" distR="0" wp14:anchorId="78BB29D5" wp14:editId="3F40CBF0">
            <wp:extent cx="6120130" cy="3344836"/>
            <wp:effectExtent l="0" t="0" r="0" b="825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120130" cy="3344836"/>
                    </a:xfrm>
                    <a:prstGeom prst="rect">
                      <a:avLst/>
                    </a:prstGeom>
                  </pic:spPr>
                </pic:pic>
              </a:graphicData>
            </a:graphic>
          </wp:inline>
        </w:drawing>
      </w:r>
    </w:p>
    <w:p w:rsidR="007A2CB7" w:rsidRDefault="007A2CB7">
      <w:pPr>
        <w:rPr>
          <w:lang w:val="en-US"/>
        </w:rPr>
      </w:pPr>
    </w:p>
    <w:p w:rsidR="00AC7A10" w:rsidRDefault="00AC7A10">
      <w:pPr>
        <w:rPr>
          <w:lang w:val="en-US"/>
        </w:rPr>
      </w:pPr>
      <w:r w:rsidRPr="00AC7A10">
        <w:rPr>
          <w:noProof/>
        </w:rPr>
        <w:drawing>
          <wp:inline distT="0" distB="0" distL="0" distR="0" wp14:anchorId="33DC7DE5" wp14:editId="2CD68D83">
            <wp:extent cx="6120130" cy="3344836"/>
            <wp:effectExtent l="0" t="0" r="0" b="825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120130" cy="3344836"/>
                    </a:xfrm>
                    <a:prstGeom prst="rect">
                      <a:avLst/>
                    </a:prstGeom>
                  </pic:spPr>
                </pic:pic>
              </a:graphicData>
            </a:graphic>
          </wp:inline>
        </w:drawing>
      </w:r>
    </w:p>
    <w:p w:rsidR="00AC7A10" w:rsidRDefault="00AC7A10">
      <w:pPr>
        <w:rPr>
          <w:lang w:val="en-US"/>
        </w:rPr>
      </w:pPr>
      <w:r>
        <w:rPr>
          <w:lang w:val="en-US"/>
        </w:rPr>
        <w:br w:type="page"/>
      </w:r>
    </w:p>
    <w:p w:rsidR="00AC7A10" w:rsidRDefault="00AC7A10">
      <w:pPr>
        <w:rPr>
          <w:lang w:val="en-US"/>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tbl>
      <w:tblPr>
        <w:tblW w:w="10030" w:type="dxa"/>
        <w:tblInd w:w="108" w:type="dxa"/>
        <w:tblLayout w:type="fixed"/>
        <w:tblLook w:val="0000" w:firstRow="0" w:lastRow="0" w:firstColumn="0" w:lastColumn="0" w:noHBand="0" w:noVBand="0"/>
      </w:tblPr>
      <w:tblGrid>
        <w:gridCol w:w="10030"/>
      </w:tblGrid>
      <w:tr w:rsidR="007A2CB7" w:rsidRPr="007A2CB7" w:rsidTr="00100A05">
        <w:tc>
          <w:tcPr>
            <w:tcW w:w="10030" w:type="dxa"/>
          </w:tcPr>
          <w:p w:rsidR="007A2CB7" w:rsidRPr="007A2CB7" w:rsidRDefault="007A2CB7" w:rsidP="00100A05">
            <w:pPr>
              <w:keepNext/>
              <w:keepLines/>
              <w:overflowPunct w:val="0"/>
              <w:autoSpaceDE w:val="0"/>
              <w:autoSpaceDN w:val="0"/>
              <w:adjustRightInd w:val="0"/>
              <w:jc w:val="right"/>
              <w:textAlignment w:val="baseline"/>
              <w:rPr>
                <w:b/>
                <w:caps/>
                <w:sz w:val="28"/>
                <w:szCs w:val="28"/>
              </w:rPr>
            </w:pPr>
          </w:p>
          <w:p w:rsidR="007A2CB7" w:rsidRPr="007A2CB7" w:rsidRDefault="007A2CB7" w:rsidP="00100A05">
            <w:pPr>
              <w:keepNext/>
              <w:keepLines/>
              <w:overflowPunct w:val="0"/>
              <w:autoSpaceDE w:val="0"/>
              <w:autoSpaceDN w:val="0"/>
              <w:adjustRightInd w:val="0"/>
              <w:jc w:val="right"/>
              <w:textAlignment w:val="baseline"/>
              <w:rPr>
                <w:b/>
                <w:caps/>
                <w:sz w:val="28"/>
                <w:szCs w:val="28"/>
              </w:rPr>
            </w:pPr>
            <w:r>
              <w:rPr>
                <w:b/>
                <w:caps/>
                <w:sz w:val="28"/>
                <w:szCs w:val="28"/>
              </w:rPr>
              <w:t>LIITE 5</w:t>
            </w:r>
          </w:p>
          <w:p w:rsidR="007A2CB7" w:rsidRPr="007A2CB7" w:rsidRDefault="007A2CB7" w:rsidP="00100A05">
            <w:pPr>
              <w:keepNext/>
              <w:keepLines/>
              <w:overflowPunct w:val="0"/>
              <w:autoSpaceDE w:val="0"/>
              <w:autoSpaceDN w:val="0"/>
              <w:adjustRightInd w:val="0"/>
              <w:jc w:val="right"/>
              <w:textAlignment w:val="baseline"/>
              <w:rPr>
                <w:b/>
                <w:caps/>
                <w:sz w:val="28"/>
                <w:szCs w:val="28"/>
              </w:rPr>
            </w:pPr>
          </w:p>
        </w:tc>
      </w:tr>
      <w:tr w:rsidR="007A2CB7" w:rsidRPr="007A2CB7" w:rsidTr="00100A05">
        <w:tc>
          <w:tcPr>
            <w:tcW w:w="10030" w:type="dxa"/>
          </w:tcPr>
          <w:p w:rsidR="007A2CB7" w:rsidRPr="007A2CB7" w:rsidRDefault="007A2CB7" w:rsidP="007A2CB7">
            <w:pPr>
              <w:keepNext/>
              <w:keepLines/>
              <w:overflowPunct w:val="0"/>
              <w:autoSpaceDE w:val="0"/>
              <w:autoSpaceDN w:val="0"/>
              <w:adjustRightInd w:val="0"/>
              <w:jc w:val="right"/>
              <w:textAlignment w:val="baseline"/>
              <w:rPr>
                <w:b/>
                <w:sz w:val="28"/>
                <w:szCs w:val="28"/>
              </w:rPr>
            </w:pPr>
            <w:r w:rsidRPr="007A2CB7">
              <w:rPr>
                <w:b/>
                <w:sz w:val="28"/>
                <w:szCs w:val="28"/>
              </w:rPr>
              <w:t xml:space="preserve">Kemialliset analyysit </w:t>
            </w:r>
          </w:p>
        </w:tc>
      </w:tr>
      <w:tr w:rsidR="007A2CB7" w:rsidRPr="007A2CB7" w:rsidTr="00100A05">
        <w:tc>
          <w:tcPr>
            <w:tcW w:w="10030" w:type="dxa"/>
          </w:tcPr>
          <w:p w:rsidR="007A2CB7" w:rsidRPr="007A2CB7" w:rsidRDefault="007A2CB7" w:rsidP="00100A05">
            <w:pPr>
              <w:spacing w:before="100" w:beforeAutospacing="1" w:after="100" w:afterAutospacing="1"/>
              <w:jc w:val="right"/>
              <w:rPr>
                <w:b/>
                <w:sz w:val="28"/>
                <w:szCs w:val="28"/>
              </w:rPr>
            </w:pPr>
          </w:p>
        </w:tc>
      </w:tr>
    </w:tbl>
    <w:p w:rsidR="007A2CB7" w:rsidRDefault="007A2CB7" w:rsidP="007A2CB7">
      <w:pPr>
        <w:rPr>
          <w:b/>
        </w:rPr>
      </w:pPr>
      <w:r>
        <w:rPr>
          <w:b/>
        </w:rPr>
        <w:br w:type="page"/>
      </w:r>
    </w:p>
    <w:tbl>
      <w:tblPr>
        <w:tblW w:w="1088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48"/>
        <w:gridCol w:w="737"/>
        <w:gridCol w:w="794"/>
        <w:gridCol w:w="1871"/>
        <w:gridCol w:w="1134"/>
        <w:gridCol w:w="1134"/>
        <w:gridCol w:w="1134"/>
        <w:gridCol w:w="1134"/>
      </w:tblGrid>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p>
        </w:tc>
        <w:tc>
          <w:tcPr>
            <w:tcW w:w="737" w:type="dxa"/>
            <w:shd w:val="clear" w:color="auto" w:fill="auto"/>
            <w:vAlign w:val="bottom"/>
            <w:hideMark/>
          </w:tcPr>
          <w:p w:rsidR="00811F7C" w:rsidRPr="00486742" w:rsidRDefault="00811F7C">
            <w:pPr>
              <w:rPr>
                <w:rFonts w:ascii="Verdana" w:hAnsi="Verdana" w:cs="Arial"/>
                <w:b/>
                <w:bCs/>
                <w:color w:val="000000"/>
                <w:sz w:val="16"/>
                <w:szCs w:val="20"/>
              </w:rPr>
            </w:pPr>
          </w:p>
        </w:tc>
        <w:tc>
          <w:tcPr>
            <w:tcW w:w="794" w:type="dxa"/>
            <w:shd w:val="clear" w:color="auto" w:fill="auto"/>
            <w:vAlign w:val="bottom"/>
            <w:hideMark/>
          </w:tcPr>
          <w:p w:rsidR="00811F7C" w:rsidRPr="00486742" w:rsidRDefault="00811F7C">
            <w:pPr>
              <w:jc w:val="center"/>
              <w:rPr>
                <w:rFonts w:ascii="Verdana" w:hAnsi="Verdana" w:cs="Arial"/>
                <w:b/>
                <w:bCs/>
                <w:color w:val="000000"/>
                <w:sz w:val="16"/>
                <w:szCs w:val="20"/>
              </w:rPr>
            </w:pPr>
          </w:p>
        </w:tc>
        <w:tc>
          <w:tcPr>
            <w:tcW w:w="1871" w:type="dxa"/>
            <w:shd w:val="clear" w:color="auto" w:fill="auto"/>
            <w:vAlign w:val="bottom"/>
            <w:hideMark/>
          </w:tcPr>
          <w:p w:rsidR="00811F7C" w:rsidRPr="00486742" w:rsidRDefault="00811F7C" w:rsidP="007F5705">
            <w:pPr>
              <w:rPr>
                <w:rFonts w:ascii="Verdana" w:hAnsi="Verdana" w:cs="Arial"/>
                <w:b/>
                <w:bCs/>
                <w:color w:val="000000"/>
                <w:sz w:val="16"/>
                <w:szCs w:val="20"/>
              </w:rPr>
            </w:pPr>
          </w:p>
        </w:tc>
        <w:tc>
          <w:tcPr>
            <w:tcW w:w="1134" w:type="dxa"/>
            <w:shd w:val="clear" w:color="auto" w:fill="auto"/>
            <w:vAlign w:val="bottom"/>
            <w:hideMark/>
          </w:tcPr>
          <w:p w:rsidR="00811F7C" w:rsidRPr="00486742" w:rsidRDefault="00811F7C">
            <w:pPr>
              <w:jc w:val="center"/>
              <w:rPr>
                <w:rFonts w:ascii="Verdana" w:hAnsi="Verdana" w:cs="Arial"/>
                <w:b/>
                <w:bCs/>
                <w:i/>
                <w:iCs/>
                <w:sz w:val="16"/>
                <w:szCs w:val="20"/>
              </w:rPr>
            </w:pPr>
            <w:r w:rsidRPr="00486742">
              <w:rPr>
                <w:rFonts w:ascii="Verdana" w:hAnsi="Verdana" w:cs="Arial"/>
                <w:b/>
                <w:bCs/>
                <w:i/>
                <w:iCs/>
                <w:sz w:val="16"/>
                <w:szCs w:val="20"/>
              </w:rPr>
              <w:t>Havulipeä</w:t>
            </w:r>
          </w:p>
        </w:tc>
        <w:tc>
          <w:tcPr>
            <w:tcW w:w="1134" w:type="dxa"/>
            <w:shd w:val="clear" w:color="auto" w:fill="auto"/>
            <w:vAlign w:val="bottom"/>
            <w:hideMark/>
          </w:tcPr>
          <w:p w:rsidR="00811F7C" w:rsidRPr="00486742" w:rsidRDefault="00811F7C">
            <w:pPr>
              <w:jc w:val="center"/>
              <w:rPr>
                <w:rFonts w:ascii="Verdana" w:hAnsi="Verdana" w:cs="Arial"/>
                <w:b/>
                <w:bCs/>
                <w:i/>
                <w:iCs/>
                <w:sz w:val="16"/>
                <w:szCs w:val="20"/>
              </w:rPr>
            </w:pPr>
            <w:r w:rsidRPr="00486742">
              <w:rPr>
                <w:rFonts w:ascii="Verdana" w:hAnsi="Verdana" w:cs="Arial"/>
                <w:b/>
                <w:bCs/>
                <w:i/>
                <w:iCs/>
                <w:sz w:val="16"/>
                <w:szCs w:val="20"/>
              </w:rPr>
              <w:t>Koivulipeä</w:t>
            </w:r>
          </w:p>
        </w:tc>
        <w:tc>
          <w:tcPr>
            <w:tcW w:w="1134" w:type="dxa"/>
            <w:shd w:val="clear" w:color="auto" w:fill="auto"/>
            <w:vAlign w:val="bottom"/>
            <w:hideMark/>
          </w:tcPr>
          <w:p w:rsidR="00811F7C" w:rsidRPr="00486742" w:rsidRDefault="00811F7C">
            <w:pPr>
              <w:jc w:val="center"/>
              <w:rPr>
                <w:rFonts w:ascii="Verdana" w:hAnsi="Verdana" w:cs="Arial"/>
                <w:b/>
                <w:bCs/>
                <w:i/>
                <w:iCs/>
                <w:sz w:val="16"/>
                <w:szCs w:val="20"/>
              </w:rPr>
            </w:pPr>
            <w:r w:rsidRPr="00486742">
              <w:rPr>
                <w:rFonts w:ascii="Verdana" w:hAnsi="Verdana" w:cs="Arial"/>
                <w:b/>
                <w:bCs/>
                <w:i/>
                <w:iCs/>
                <w:sz w:val="16"/>
                <w:szCs w:val="20"/>
              </w:rPr>
              <w:t>Sekalipeä</w:t>
            </w:r>
          </w:p>
        </w:tc>
        <w:tc>
          <w:tcPr>
            <w:tcW w:w="1134" w:type="dxa"/>
            <w:shd w:val="clear" w:color="auto" w:fill="auto"/>
            <w:vAlign w:val="bottom"/>
            <w:hideMark/>
          </w:tcPr>
          <w:p w:rsidR="00811F7C" w:rsidRPr="00486742" w:rsidRDefault="00811F7C">
            <w:pPr>
              <w:jc w:val="center"/>
              <w:rPr>
                <w:rFonts w:ascii="Verdana" w:hAnsi="Verdana" w:cs="Arial"/>
                <w:b/>
                <w:bCs/>
                <w:i/>
                <w:iCs/>
                <w:sz w:val="16"/>
                <w:szCs w:val="20"/>
              </w:rPr>
            </w:pPr>
            <w:r w:rsidRPr="00486742">
              <w:rPr>
                <w:rFonts w:ascii="Verdana" w:hAnsi="Verdana" w:cs="Arial"/>
                <w:b/>
                <w:bCs/>
                <w:i/>
                <w:iCs/>
                <w:sz w:val="16"/>
                <w:szCs w:val="20"/>
              </w:rPr>
              <w:t>Eukalyptus</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p>
        </w:tc>
        <w:tc>
          <w:tcPr>
            <w:tcW w:w="737" w:type="dxa"/>
            <w:shd w:val="clear" w:color="auto" w:fill="auto"/>
            <w:vAlign w:val="bottom"/>
            <w:hideMark/>
          </w:tcPr>
          <w:p w:rsidR="00811F7C" w:rsidRPr="00486742" w:rsidRDefault="00811F7C">
            <w:pPr>
              <w:rPr>
                <w:rFonts w:ascii="Verdana" w:hAnsi="Verdana" w:cs="Arial"/>
                <w:color w:val="000000"/>
                <w:sz w:val="16"/>
                <w:szCs w:val="20"/>
              </w:rPr>
            </w:pPr>
          </w:p>
        </w:tc>
        <w:tc>
          <w:tcPr>
            <w:tcW w:w="794" w:type="dxa"/>
            <w:shd w:val="clear" w:color="auto" w:fill="auto"/>
            <w:vAlign w:val="bottom"/>
            <w:hideMark/>
          </w:tcPr>
          <w:p w:rsidR="00811F7C" w:rsidRPr="00486742" w:rsidRDefault="00811F7C">
            <w:pPr>
              <w:jc w:val="center"/>
              <w:rPr>
                <w:rFonts w:ascii="Verdana" w:hAnsi="Verdana" w:cs="Arial"/>
                <w:color w:val="000000"/>
                <w:sz w:val="16"/>
                <w:szCs w:val="20"/>
              </w:rPr>
            </w:pPr>
          </w:p>
        </w:tc>
        <w:tc>
          <w:tcPr>
            <w:tcW w:w="1871" w:type="dxa"/>
            <w:shd w:val="clear" w:color="auto" w:fill="auto"/>
            <w:noWrap/>
            <w:vAlign w:val="bottom"/>
            <w:hideMark/>
          </w:tcPr>
          <w:p w:rsidR="00811F7C" w:rsidRPr="00486742" w:rsidRDefault="00811F7C" w:rsidP="007F5705">
            <w:pPr>
              <w:rPr>
                <w:rFonts w:ascii="Arial" w:hAnsi="Arial"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p>
        </w:tc>
        <w:tc>
          <w:tcPr>
            <w:tcW w:w="737" w:type="dxa"/>
            <w:shd w:val="clear" w:color="auto" w:fill="auto"/>
            <w:vAlign w:val="bottom"/>
            <w:hideMark/>
          </w:tcPr>
          <w:p w:rsidR="00811F7C" w:rsidRPr="00486742" w:rsidRDefault="00811F7C">
            <w:pPr>
              <w:rPr>
                <w:rFonts w:ascii="Verdana" w:hAnsi="Verdana" w:cs="Arial"/>
                <w:color w:val="000000"/>
                <w:sz w:val="16"/>
                <w:szCs w:val="20"/>
              </w:rPr>
            </w:pPr>
          </w:p>
        </w:tc>
        <w:tc>
          <w:tcPr>
            <w:tcW w:w="794" w:type="dxa"/>
            <w:shd w:val="clear" w:color="auto" w:fill="auto"/>
            <w:vAlign w:val="bottom"/>
            <w:hideMark/>
          </w:tcPr>
          <w:p w:rsidR="00811F7C" w:rsidRPr="00486742" w:rsidRDefault="00811F7C">
            <w:pPr>
              <w:jc w:val="center"/>
              <w:rPr>
                <w:rFonts w:ascii="Verdana" w:hAnsi="Verdana" w:cs="Arial"/>
                <w:color w:val="000000"/>
                <w:sz w:val="16"/>
                <w:szCs w:val="20"/>
              </w:rPr>
            </w:pPr>
          </w:p>
        </w:tc>
        <w:tc>
          <w:tcPr>
            <w:tcW w:w="1871" w:type="dxa"/>
            <w:shd w:val="clear" w:color="auto" w:fill="auto"/>
            <w:noWrap/>
            <w:vAlign w:val="bottom"/>
            <w:hideMark/>
          </w:tcPr>
          <w:p w:rsidR="00811F7C" w:rsidRPr="00486742" w:rsidRDefault="00811F7C" w:rsidP="007F5705">
            <w:pPr>
              <w:rPr>
                <w:rFonts w:ascii="Arial" w:hAnsi="Arial"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Kuiva-aine </w:t>
            </w:r>
          </w:p>
        </w:tc>
        <w:tc>
          <w:tcPr>
            <w:tcW w:w="737" w:type="dxa"/>
            <w:shd w:val="clear" w:color="auto" w:fill="auto"/>
            <w:vAlign w:val="bottom"/>
            <w:hideMark/>
          </w:tcPr>
          <w:p w:rsidR="00811F7C" w:rsidRPr="00486742" w:rsidRDefault="00811F7C">
            <w:pPr>
              <w:rPr>
                <w:rFonts w:ascii="Verdana" w:hAnsi="Verdana" w:cs="Arial"/>
                <w:color w:val="000000"/>
                <w:sz w:val="16"/>
                <w:szCs w:val="20"/>
              </w:rPr>
            </w:pP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22:77</w:t>
            </w:r>
          </w:p>
        </w:tc>
        <w:tc>
          <w:tcPr>
            <w:tcW w:w="1134" w:type="dxa"/>
            <w:shd w:val="clear" w:color="auto" w:fill="auto"/>
            <w:noWrap/>
            <w:vAlign w:val="bottom"/>
            <w:hideMark/>
          </w:tcPr>
          <w:p w:rsidR="00811F7C" w:rsidRPr="00486742" w:rsidRDefault="00811F7C" w:rsidP="004F6F46">
            <w:pPr>
              <w:pStyle w:val="StyleVerdana10ptCentered"/>
            </w:pPr>
            <w:r w:rsidRPr="00486742">
              <w:t>73,1</w:t>
            </w:r>
          </w:p>
        </w:tc>
        <w:tc>
          <w:tcPr>
            <w:tcW w:w="1134" w:type="dxa"/>
            <w:shd w:val="clear" w:color="auto" w:fill="auto"/>
            <w:noWrap/>
            <w:vAlign w:val="bottom"/>
            <w:hideMark/>
          </w:tcPr>
          <w:p w:rsidR="00811F7C" w:rsidRPr="00486742" w:rsidRDefault="00811F7C" w:rsidP="004F6F46">
            <w:pPr>
              <w:pStyle w:val="StyleVerdana10ptCentered"/>
            </w:pPr>
            <w:r w:rsidRPr="00486742">
              <w:t>82,7</w:t>
            </w:r>
          </w:p>
        </w:tc>
        <w:tc>
          <w:tcPr>
            <w:tcW w:w="1134" w:type="dxa"/>
            <w:shd w:val="clear" w:color="auto" w:fill="auto"/>
            <w:noWrap/>
            <w:vAlign w:val="bottom"/>
            <w:hideMark/>
          </w:tcPr>
          <w:p w:rsidR="00811F7C" w:rsidRPr="00486742" w:rsidRDefault="00811F7C" w:rsidP="004F6F46">
            <w:pPr>
              <w:pStyle w:val="StyleVerdana10ptCentered"/>
            </w:pPr>
            <w:r w:rsidRPr="00486742">
              <w:t>71,2</w:t>
            </w:r>
          </w:p>
        </w:tc>
        <w:tc>
          <w:tcPr>
            <w:tcW w:w="1134" w:type="dxa"/>
            <w:shd w:val="clear" w:color="auto" w:fill="auto"/>
            <w:noWrap/>
            <w:vAlign w:val="bottom"/>
            <w:hideMark/>
          </w:tcPr>
          <w:p w:rsidR="00811F7C" w:rsidRPr="00486742" w:rsidRDefault="00811F7C" w:rsidP="004F6F46">
            <w:pPr>
              <w:pStyle w:val="StyleVerdana10ptCentered"/>
            </w:pPr>
            <w:r w:rsidRPr="00486742">
              <w:t>77,8</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Kuiva-aineen</w:t>
            </w:r>
          </w:p>
        </w:tc>
        <w:tc>
          <w:tcPr>
            <w:tcW w:w="737" w:type="dxa"/>
            <w:shd w:val="clear" w:color="auto" w:fill="auto"/>
            <w:vAlign w:val="bottom"/>
            <w:hideMark/>
          </w:tcPr>
          <w:p w:rsidR="00811F7C" w:rsidRPr="00486742" w:rsidRDefault="00811F7C">
            <w:pPr>
              <w:rPr>
                <w:rFonts w:ascii="Verdana" w:hAnsi="Verdana" w:cs="Arial"/>
                <w:color w:val="000000"/>
                <w:sz w:val="16"/>
                <w:szCs w:val="20"/>
              </w:rPr>
            </w:pPr>
          </w:p>
        </w:tc>
        <w:tc>
          <w:tcPr>
            <w:tcW w:w="794" w:type="dxa"/>
            <w:shd w:val="clear" w:color="auto" w:fill="auto"/>
            <w:vAlign w:val="bottom"/>
            <w:hideMark/>
          </w:tcPr>
          <w:p w:rsidR="00811F7C" w:rsidRPr="00486742" w:rsidRDefault="00811F7C">
            <w:pPr>
              <w:jc w:val="center"/>
              <w:rPr>
                <w:rFonts w:ascii="Verdana" w:hAnsi="Verdana" w:cs="Arial"/>
                <w:color w:val="000000"/>
                <w:sz w:val="16"/>
                <w:szCs w:val="20"/>
              </w:rPr>
            </w:pPr>
          </w:p>
        </w:tc>
        <w:tc>
          <w:tcPr>
            <w:tcW w:w="1871" w:type="dxa"/>
            <w:shd w:val="clear" w:color="auto" w:fill="auto"/>
            <w:noWrap/>
            <w:vAlign w:val="bottom"/>
            <w:hideMark/>
          </w:tcPr>
          <w:p w:rsidR="00811F7C" w:rsidRPr="007F5705" w:rsidRDefault="00811F7C" w:rsidP="007F5705">
            <w:pPr>
              <w:rPr>
                <w:rFonts w:ascii="Verdana" w:hAnsi="Verdana" w:cs="Arial"/>
                <w:color w:val="000000"/>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c>
          <w:tcPr>
            <w:tcW w:w="1134" w:type="dxa"/>
            <w:shd w:val="clear" w:color="auto" w:fill="auto"/>
            <w:noWrap/>
            <w:vAlign w:val="bottom"/>
            <w:hideMark/>
          </w:tcPr>
          <w:p w:rsidR="00811F7C" w:rsidRPr="00486742" w:rsidRDefault="00811F7C">
            <w:pPr>
              <w:jc w:val="center"/>
              <w:rPr>
                <w:rFonts w:ascii="Verdana" w:hAnsi="Verdana" w:cs="Arial"/>
                <w:sz w:val="16"/>
                <w:szCs w:val="20"/>
              </w:rPr>
            </w:pP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tuhka </w:t>
            </w:r>
          </w:p>
        </w:tc>
        <w:tc>
          <w:tcPr>
            <w:tcW w:w="737" w:type="dxa"/>
            <w:shd w:val="clear" w:color="auto" w:fill="auto"/>
            <w:vAlign w:val="bottom"/>
            <w:hideMark/>
          </w:tcPr>
          <w:p w:rsidR="00811F7C" w:rsidRPr="00486742" w:rsidRDefault="00811F7C">
            <w:pPr>
              <w:rPr>
                <w:rFonts w:ascii="Verdana" w:hAnsi="Verdana" w:cs="Arial"/>
                <w:color w:val="000000"/>
                <w:sz w:val="16"/>
                <w:szCs w:val="20"/>
              </w:rPr>
            </w:pP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KCL 59:83</w:t>
            </w:r>
          </w:p>
        </w:tc>
        <w:tc>
          <w:tcPr>
            <w:tcW w:w="1134" w:type="dxa"/>
            <w:shd w:val="clear" w:color="auto" w:fill="auto"/>
            <w:noWrap/>
            <w:vAlign w:val="bottom"/>
            <w:hideMark/>
          </w:tcPr>
          <w:p w:rsidR="00811F7C" w:rsidRPr="00486742" w:rsidRDefault="00811F7C" w:rsidP="004F6F46">
            <w:pPr>
              <w:pStyle w:val="StyleVerdana10ptCentered"/>
            </w:pPr>
            <w:r w:rsidRPr="00486742">
              <w:t>56,3</w:t>
            </w:r>
          </w:p>
        </w:tc>
        <w:tc>
          <w:tcPr>
            <w:tcW w:w="1134" w:type="dxa"/>
            <w:shd w:val="clear" w:color="auto" w:fill="auto"/>
            <w:noWrap/>
            <w:vAlign w:val="bottom"/>
            <w:hideMark/>
          </w:tcPr>
          <w:p w:rsidR="00811F7C" w:rsidRPr="00486742" w:rsidRDefault="00811F7C" w:rsidP="004F6F46">
            <w:pPr>
              <w:pStyle w:val="StyleVerdana10ptCentered"/>
            </w:pPr>
            <w:r w:rsidRPr="00486742">
              <w:t>58,2</w:t>
            </w:r>
          </w:p>
        </w:tc>
        <w:tc>
          <w:tcPr>
            <w:tcW w:w="1134" w:type="dxa"/>
            <w:shd w:val="clear" w:color="auto" w:fill="auto"/>
            <w:noWrap/>
            <w:vAlign w:val="bottom"/>
            <w:hideMark/>
          </w:tcPr>
          <w:p w:rsidR="00811F7C" w:rsidRPr="00486742" w:rsidRDefault="00811F7C" w:rsidP="004F6F46">
            <w:pPr>
              <w:pStyle w:val="StyleVerdana10ptCentered"/>
            </w:pPr>
            <w:r w:rsidRPr="00486742">
              <w:t>56,3</w:t>
            </w:r>
          </w:p>
        </w:tc>
        <w:tc>
          <w:tcPr>
            <w:tcW w:w="1134" w:type="dxa"/>
            <w:shd w:val="clear" w:color="auto" w:fill="auto"/>
            <w:noWrap/>
            <w:vAlign w:val="bottom"/>
            <w:hideMark/>
          </w:tcPr>
          <w:p w:rsidR="00811F7C" w:rsidRPr="00486742" w:rsidRDefault="00811F7C" w:rsidP="004F6F46">
            <w:pPr>
              <w:pStyle w:val="StyleVerdana10ptCentered"/>
            </w:pPr>
            <w:r w:rsidRPr="00486742">
              <w:t>52,4</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hiili  </w:t>
            </w:r>
          </w:p>
        </w:tc>
        <w:tc>
          <w:tcPr>
            <w:tcW w:w="737" w:type="dxa"/>
            <w:shd w:val="clear" w:color="auto" w:fill="auto"/>
            <w:vAlign w:val="bottom"/>
            <w:hideMark/>
          </w:tcPr>
          <w:p w:rsidR="00811F7C" w:rsidRPr="004F6F46" w:rsidRDefault="00811F7C">
            <w:pPr>
              <w:rPr>
                <w:rStyle w:val="StyleVerdana10ptBlack"/>
              </w:rPr>
            </w:pPr>
            <w:r w:rsidRPr="004F6F46">
              <w:rPr>
                <w:rStyle w:val="StyleVerdana10ptBlack"/>
              </w:rPr>
              <w:t xml:space="preserve">C </w:t>
            </w: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ASTM D 5373</w:t>
            </w:r>
          </w:p>
        </w:tc>
        <w:tc>
          <w:tcPr>
            <w:tcW w:w="1134" w:type="dxa"/>
            <w:shd w:val="clear" w:color="auto" w:fill="auto"/>
            <w:noWrap/>
            <w:vAlign w:val="bottom"/>
            <w:hideMark/>
          </w:tcPr>
          <w:p w:rsidR="00811F7C" w:rsidRPr="00486742" w:rsidRDefault="00811F7C" w:rsidP="004F6F46">
            <w:pPr>
              <w:pStyle w:val="StyleVerdana10ptCentered"/>
            </w:pPr>
            <w:r w:rsidRPr="00486742">
              <w:t>31,1</w:t>
            </w:r>
          </w:p>
        </w:tc>
        <w:tc>
          <w:tcPr>
            <w:tcW w:w="1134" w:type="dxa"/>
            <w:shd w:val="clear" w:color="auto" w:fill="auto"/>
            <w:noWrap/>
            <w:vAlign w:val="bottom"/>
            <w:hideMark/>
          </w:tcPr>
          <w:p w:rsidR="00811F7C" w:rsidRPr="00486742" w:rsidRDefault="00811F7C" w:rsidP="004F6F46">
            <w:pPr>
              <w:pStyle w:val="StyleVerdana10ptCentered"/>
            </w:pPr>
            <w:r w:rsidRPr="00486742">
              <w:t>28,9</w:t>
            </w:r>
          </w:p>
        </w:tc>
        <w:tc>
          <w:tcPr>
            <w:tcW w:w="1134" w:type="dxa"/>
            <w:shd w:val="clear" w:color="auto" w:fill="auto"/>
            <w:noWrap/>
            <w:vAlign w:val="bottom"/>
            <w:hideMark/>
          </w:tcPr>
          <w:p w:rsidR="00811F7C" w:rsidRPr="00486742" w:rsidRDefault="00811F7C" w:rsidP="004F6F46">
            <w:pPr>
              <w:pStyle w:val="StyleVerdana10ptCentered"/>
            </w:pPr>
            <w:r w:rsidRPr="00486742">
              <w:t>30,5</w:t>
            </w:r>
          </w:p>
        </w:tc>
        <w:tc>
          <w:tcPr>
            <w:tcW w:w="1134" w:type="dxa"/>
            <w:shd w:val="clear" w:color="auto" w:fill="auto"/>
            <w:noWrap/>
            <w:vAlign w:val="bottom"/>
            <w:hideMark/>
          </w:tcPr>
          <w:p w:rsidR="00811F7C" w:rsidRPr="00486742" w:rsidRDefault="00811F7C" w:rsidP="004F6F46">
            <w:pPr>
              <w:pStyle w:val="StyleVerdana10ptCentered"/>
            </w:pPr>
            <w:r w:rsidRPr="00486742">
              <w:t>33,1</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vety </w:t>
            </w:r>
          </w:p>
        </w:tc>
        <w:tc>
          <w:tcPr>
            <w:tcW w:w="737" w:type="dxa"/>
            <w:shd w:val="clear" w:color="auto" w:fill="auto"/>
            <w:vAlign w:val="bottom"/>
            <w:hideMark/>
          </w:tcPr>
          <w:p w:rsidR="00811F7C" w:rsidRPr="004F6F46" w:rsidRDefault="00811F7C">
            <w:pPr>
              <w:rPr>
                <w:rStyle w:val="StyleVerdana10ptBlack"/>
              </w:rPr>
            </w:pPr>
            <w:r w:rsidRPr="004F6F46">
              <w:rPr>
                <w:rStyle w:val="StyleVerdana10ptBlack"/>
              </w:rPr>
              <w:t xml:space="preserve">H </w:t>
            </w: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ASTM D 5373</w:t>
            </w:r>
          </w:p>
        </w:tc>
        <w:tc>
          <w:tcPr>
            <w:tcW w:w="1134" w:type="dxa"/>
            <w:shd w:val="clear" w:color="auto" w:fill="auto"/>
            <w:noWrap/>
            <w:vAlign w:val="bottom"/>
            <w:hideMark/>
          </w:tcPr>
          <w:p w:rsidR="00811F7C" w:rsidRPr="00486742" w:rsidRDefault="00811F7C" w:rsidP="004F6F46">
            <w:pPr>
              <w:pStyle w:val="StyleVerdana10ptCentered"/>
            </w:pPr>
            <w:r w:rsidRPr="00486742">
              <w:t>4,4</w:t>
            </w:r>
          </w:p>
        </w:tc>
        <w:tc>
          <w:tcPr>
            <w:tcW w:w="1134" w:type="dxa"/>
            <w:shd w:val="clear" w:color="auto" w:fill="auto"/>
            <w:noWrap/>
            <w:vAlign w:val="bottom"/>
            <w:hideMark/>
          </w:tcPr>
          <w:p w:rsidR="00811F7C" w:rsidRPr="00486742" w:rsidRDefault="00811F7C" w:rsidP="004F6F46">
            <w:pPr>
              <w:pStyle w:val="StyleVerdana10ptCentered"/>
            </w:pPr>
            <w:r w:rsidRPr="00486742">
              <w:t>3,4</w:t>
            </w:r>
          </w:p>
        </w:tc>
        <w:tc>
          <w:tcPr>
            <w:tcW w:w="1134" w:type="dxa"/>
            <w:shd w:val="clear" w:color="auto" w:fill="auto"/>
            <w:noWrap/>
            <w:vAlign w:val="bottom"/>
            <w:hideMark/>
          </w:tcPr>
          <w:p w:rsidR="00811F7C" w:rsidRPr="00486742" w:rsidRDefault="00811F7C" w:rsidP="004F6F46">
            <w:pPr>
              <w:pStyle w:val="StyleVerdana10ptCentered"/>
            </w:pPr>
            <w:r w:rsidRPr="00486742">
              <w:t>3,7</w:t>
            </w:r>
          </w:p>
        </w:tc>
        <w:tc>
          <w:tcPr>
            <w:tcW w:w="1134" w:type="dxa"/>
            <w:shd w:val="clear" w:color="auto" w:fill="auto"/>
            <w:noWrap/>
            <w:vAlign w:val="bottom"/>
            <w:hideMark/>
          </w:tcPr>
          <w:p w:rsidR="00811F7C" w:rsidRPr="00486742" w:rsidRDefault="00811F7C" w:rsidP="004F6F46">
            <w:pPr>
              <w:pStyle w:val="StyleVerdana10ptCentered"/>
            </w:pPr>
            <w:r w:rsidRPr="00486742">
              <w:t>3,3</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typpi (</w:t>
            </w:r>
            <w:proofErr w:type="spellStart"/>
            <w:r w:rsidRPr="00486742">
              <w:rPr>
                <w:rFonts w:ascii="Verdana" w:hAnsi="Verdana" w:cs="Arial"/>
                <w:b/>
                <w:bCs/>
                <w:color w:val="000000"/>
                <w:sz w:val="16"/>
                <w:szCs w:val="20"/>
              </w:rPr>
              <w:t>Kjeldahl</w:t>
            </w:r>
            <w:proofErr w:type="spellEnd"/>
            <w:r w:rsidRPr="00486742">
              <w:rPr>
                <w:rFonts w:ascii="Verdana" w:hAnsi="Verdana" w:cs="Arial"/>
                <w:b/>
                <w:bCs/>
                <w:color w:val="000000"/>
                <w:sz w:val="16"/>
                <w:szCs w:val="20"/>
              </w:rPr>
              <w:t xml:space="preserve">) </w:t>
            </w:r>
          </w:p>
        </w:tc>
        <w:tc>
          <w:tcPr>
            <w:tcW w:w="737" w:type="dxa"/>
            <w:shd w:val="clear" w:color="auto" w:fill="auto"/>
            <w:vAlign w:val="bottom"/>
            <w:hideMark/>
          </w:tcPr>
          <w:p w:rsidR="00811F7C" w:rsidRPr="004F6F46" w:rsidRDefault="00811F7C">
            <w:pPr>
              <w:rPr>
                <w:rStyle w:val="StyleVerdana10ptBlack"/>
              </w:rPr>
            </w:pPr>
            <w:r w:rsidRPr="004F6F46">
              <w:rPr>
                <w:rStyle w:val="StyleVerdana10ptBlack"/>
              </w:rPr>
              <w:t>N</w:t>
            </w: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 xml:space="preserve">SFS 5505 </w:t>
            </w:r>
            <w:proofErr w:type="spellStart"/>
            <w:r w:rsidRPr="004F6F46">
              <w:rPr>
                <w:rStyle w:val="StyleVerdana10ptBlack"/>
              </w:rPr>
              <w:t>modif</w:t>
            </w:r>
            <w:proofErr w:type="spellEnd"/>
            <w:r w:rsidRPr="004F6F46">
              <w:rPr>
                <w:rStyle w:val="StyleVerdana10ptBlack"/>
              </w:rPr>
              <w:t>.</w:t>
            </w:r>
          </w:p>
        </w:tc>
        <w:tc>
          <w:tcPr>
            <w:tcW w:w="1134" w:type="dxa"/>
            <w:shd w:val="clear" w:color="auto" w:fill="auto"/>
            <w:noWrap/>
            <w:vAlign w:val="bottom"/>
            <w:hideMark/>
          </w:tcPr>
          <w:p w:rsidR="00811F7C" w:rsidRPr="00486742" w:rsidRDefault="00811F7C" w:rsidP="004F6F46">
            <w:pPr>
              <w:pStyle w:val="StyleVerdana10ptCentered"/>
            </w:pPr>
            <w:r w:rsidRPr="00486742">
              <w:t>0,062</w:t>
            </w:r>
          </w:p>
        </w:tc>
        <w:tc>
          <w:tcPr>
            <w:tcW w:w="1134" w:type="dxa"/>
            <w:shd w:val="clear" w:color="auto" w:fill="auto"/>
            <w:noWrap/>
            <w:vAlign w:val="bottom"/>
            <w:hideMark/>
          </w:tcPr>
          <w:p w:rsidR="00811F7C" w:rsidRPr="00486742" w:rsidRDefault="00811F7C" w:rsidP="004F6F46">
            <w:pPr>
              <w:pStyle w:val="StyleVerdana10ptCentered"/>
            </w:pPr>
            <w:r w:rsidRPr="00486742">
              <w:t>0,073</w:t>
            </w:r>
          </w:p>
        </w:tc>
        <w:tc>
          <w:tcPr>
            <w:tcW w:w="1134" w:type="dxa"/>
            <w:shd w:val="clear" w:color="auto" w:fill="auto"/>
            <w:noWrap/>
            <w:vAlign w:val="bottom"/>
            <w:hideMark/>
          </w:tcPr>
          <w:p w:rsidR="00811F7C" w:rsidRPr="00486742" w:rsidRDefault="00811F7C" w:rsidP="004F6F46">
            <w:pPr>
              <w:pStyle w:val="StyleVerdana10ptCentered"/>
            </w:pPr>
            <w:r w:rsidRPr="00486742">
              <w:t>0,116</w:t>
            </w:r>
          </w:p>
        </w:tc>
        <w:tc>
          <w:tcPr>
            <w:tcW w:w="1134" w:type="dxa"/>
            <w:shd w:val="clear" w:color="auto" w:fill="auto"/>
            <w:noWrap/>
            <w:vAlign w:val="bottom"/>
            <w:hideMark/>
          </w:tcPr>
          <w:p w:rsidR="00811F7C" w:rsidRPr="00486742" w:rsidRDefault="00811F7C" w:rsidP="004F6F46">
            <w:pPr>
              <w:pStyle w:val="StyleVerdana10ptCentered"/>
            </w:pPr>
            <w:r w:rsidRPr="00486742">
              <w:t>0,093</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natrium </w:t>
            </w:r>
          </w:p>
        </w:tc>
        <w:tc>
          <w:tcPr>
            <w:tcW w:w="737" w:type="dxa"/>
            <w:shd w:val="clear" w:color="auto" w:fill="auto"/>
            <w:vAlign w:val="bottom"/>
            <w:hideMark/>
          </w:tcPr>
          <w:p w:rsidR="00811F7C" w:rsidRPr="004F6F46" w:rsidRDefault="00811F7C">
            <w:pPr>
              <w:rPr>
                <w:rStyle w:val="StyleVerdana10ptBlack"/>
              </w:rPr>
            </w:pPr>
            <w:r w:rsidRPr="004F6F46">
              <w:rPr>
                <w:rStyle w:val="StyleVerdana10ptBlack"/>
              </w:rPr>
              <w:t>Na</w:t>
            </w: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37:98</w:t>
            </w:r>
          </w:p>
        </w:tc>
        <w:tc>
          <w:tcPr>
            <w:tcW w:w="1134" w:type="dxa"/>
            <w:shd w:val="clear" w:color="auto" w:fill="auto"/>
            <w:noWrap/>
            <w:vAlign w:val="bottom"/>
            <w:hideMark/>
          </w:tcPr>
          <w:p w:rsidR="00811F7C" w:rsidRPr="00486742" w:rsidRDefault="00811F7C" w:rsidP="004F6F46">
            <w:pPr>
              <w:pStyle w:val="StyleVerdana10ptCentered"/>
            </w:pPr>
            <w:r w:rsidRPr="00486742">
              <w:t>21,7</w:t>
            </w:r>
          </w:p>
        </w:tc>
        <w:tc>
          <w:tcPr>
            <w:tcW w:w="1134" w:type="dxa"/>
            <w:shd w:val="clear" w:color="auto" w:fill="auto"/>
            <w:noWrap/>
            <w:vAlign w:val="bottom"/>
            <w:hideMark/>
          </w:tcPr>
          <w:p w:rsidR="00811F7C" w:rsidRPr="00486742" w:rsidRDefault="00811F7C" w:rsidP="004F6F46">
            <w:pPr>
              <w:pStyle w:val="StyleVerdana10ptCentered"/>
            </w:pPr>
            <w:r w:rsidRPr="00486742">
              <w:t>22,1</w:t>
            </w:r>
          </w:p>
        </w:tc>
        <w:tc>
          <w:tcPr>
            <w:tcW w:w="1134" w:type="dxa"/>
            <w:shd w:val="clear" w:color="auto" w:fill="auto"/>
            <w:noWrap/>
            <w:vAlign w:val="bottom"/>
            <w:hideMark/>
          </w:tcPr>
          <w:p w:rsidR="00811F7C" w:rsidRPr="00486742" w:rsidRDefault="00811F7C" w:rsidP="004F6F46">
            <w:pPr>
              <w:pStyle w:val="StyleVerdana10ptCentered"/>
            </w:pPr>
            <w:r w:rsidRPr="00486742">
              <w:t>21,6</w:t>
            </w:r>
          </w:p>
        </w:tc>
        <w:tc>
          <w:tcPr>
            <w:tcW w:w="1134" w:type="dxa"/>
            <w:shd w:val="clear" w:color="auto" w:fill="auto"/>
            <w:noWrap/>
            <w:vAlign w:val="bottom"/>
            <w:hideMark/>
          </w:tcPr>
          <w:p w:rsidR="00811F7C" w:rsidRPr="00486742" w:rsidRDefault="00811F7C" w:rsidP="004F6F46">
            <w:pPr>
              <w:pStyle w:val="StyleVerdana10ptCentered"/>
            </w:pPr>
            <w:r w:rsidRPr="00486742">
              <w:t>21,2</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kalium </w:t>
            </w:r>
          </w:p>
        </w:tc>
        <w:tc>
          <w:tcPr>
            <w:tcW w:w="737" w:type="dxa"/>
            <w:shd w:val="clear" w:color="auto" w:fill="auto"/>
            <w:vAlign w:val="bottom"/>
            <w:hideMark/>
          </w:tcPr>
          <w:p w:rsidR="00811F7C" w:rsidRPr="004F6F46" w:rsidRDefault="00811F7C">
            <w:pPr>
              <w:rPr>
                <w:rStyle w:val="StyleVerdana10ptBlack"/>
              </w:rPr>
            </w:pPr>
            <w:r w:rsidRPr="004F6F46">
              <w:rPr>
                <w:rStyle w:val="StyleVerdana10ptBlack"/>
              </w:rPr>
              <w:t>K</w:t>
            </w: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37:98</w:t>
            </w:r>
          </w:p>
        </w:tc>
        <w:tc>
          <w:tcPr>
            <w:tcW w:w="1134" w:type="dxa"/>
            <w:shd w:val="clear" w:color="auto" w:fill="auto"/>
            <w:noWrap/>
            <w:vAlign w:val="bottom"/>
            <w:hideMark/>
          </w:tcPr>
          <w:p w:rsidR="00811F7C" w:rsidRPr="00486742" w:rsidRDefault="00811F7C" w:rsidP="004F6F46">
            <w:pPr>
              <w:pStyle w:val="StyleVerdana10ptCentered"/>
            </w:pPr>
            <w:r w:rsidRPr="00486742">
              <w:t>2,7</w:t>
            </w:r>
          </w:p>
        </w:tc>
        <w:tc>
          <w:tcPr>
            <w:tcW w:w="1134" w:type="dxa"/>
            <w:shd w:val="clear" w:color="auto" w:fill="auto"/>
            <w:noWrap/>
            <w:vAlign w:val="bottom"/>
            <w:hideMark/>
          </w:tcPr>
          <w:p w:rsidR="00811F7C" w:rsidRPr="00486742" w:rsidRDefault="00811F7C" w:rsidP="004F6F46">
            <w:pPr>
              <w:pStyle w:val="StyleVerdana10ptCentered"/>
            </w:pPr>
            <w:r w:rsidRPr="00486742">
              <w:t>3,4</w:t>
            </w:r>
          </w:p>
        </w:tc>
        <w:tc>
          <w:tcPr>
            <w:tcW w:w="1134" w:type="dxa"/>
            <w:shd w:val="clear" w:color="auto" w:fill="auto"/>
            <w:noWrap/>
            <w:vAlign w:val="bottom"/>
            <w:hideMark/>
          </w:tcPr>
          <w:p w:rsidR="00811F7C" w:rsidRPr="00486742" w:rsidRDefault="00811F7C" w:rsidP="004F6F46">
            <w:pPr>
              <w:pStyle w:val="StyleVerdana10ptCentered"/>
            </w:pPr>
            <w:r w:rsidRPr="00486742">
              <w:t>2,8</w:t>
            </w:r>
          </w:p>
        </w:tc>
        <w:tc>
          <w:tcPr>
            <w:tcW w:w="1134" w:type="dxa"/>
            <w:shd w:val="clear" w:color="auto" w:fill="auto"/>
            <w:noWrap/>
            <w:vAlign w:val="bottom"/>
            <w:hideMark/>
          </w:tcPr>
          <w:p w:rsidR="00811F7C" w:rsidRPr="00486742" w:rsidRDefault="00811F7C" w:rsidP="004F6F46">
            <w:pPr>
              <w:pStyle w:val="StyleVerdana10ptCentered"/>
            </w:pPr>
            <w:r w:rsidRPr="00486742">
              <w:t>1,7</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alumiini </w:t>
            </w:r>
          </w:p>
        </w:tc>
        <w:tc>
          <w:tcPr>
            <w:tcW w:w="737" w:type="dxa"/>
            <w:shd w:val="clear" w:color="auto" w:fill="auto"/>
            <w:vAlign w:val="bottom"/>
            <w:hideMark/>
          </w:tcPr>
          <w:p w:rsidR="00811F7C" w:rsidRPr="004F6F46" w:rsidRDefault="00811F7C">
            <w:pPr>
              <w:rPr>
                <w:rStyle w:val="StyleVerdana10ptBlack"/>
              </w:rPr>
            </w:pPr>
            <w:proofErr w:type="spellStart"/>
            <w:r w:rsidRPr="004F6F46">
              <w:rPr>
                <w:rStyle w:val="StyleVerdana10ptBlack"/>
              </w:rPr>
              <w:t>Al</w:t>
            </w:r>
            <w:proofErr w:type="spellEnd"/>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32</w:t>
            </w:r>
          </w:p>
        </w:tc>
        <w:tc>
          <w:tcPr>
            <w:tcW w:w="1134" w:type="dxa"/>
            <w:shd w:val="clear" w:color="auto" w:fill="auto"/>
            <w:noWrap/>
            <w:vAlign w:val="bottom"/>
            <w:hideMark/>
          </w:tcPr>
          <w:p w:rsidR="00811F7C" w:rsidRPr="00486742" w:rsidRDefault="00811F7C" w:rsidP="004F6F46">
            <w:pPr>
              <w:pStyle w:val="StyleVerdana10ptCentered"/>
            </w:pPr>
            <w:r w:rsidRPr="00486742">
              <w:t>23</w:t>
            </w:r>
          </w:p>
        </w:tc>
        <w:tc>
          <w:tcPr>
            <w:tcW w:w="1134" w:type="dxa"/>
            <w:shd w:val="clear" w:color="auto" w:fill="auto"/>
            <w:noWrap/>
            <w:vAlign w:val="bottom"/>
            <w:hideMark/>
          </w:tcPr>
          <w:p w:rsidR="00811F7C" w:rsidRPr="00486742" w:rsidRDefault="00811F7C" w:rsidP="004F6F46">
            <w:pPr>
              <w:pStyle w:val="StyleVerdana10ptCentered"/>
            </w:pPr>
            <w:r w:rsidRPr="00486742">
              <w:t>22</w:t>
            </w:r>
          </w:p>
        </w:tc>
        <w:tc>
          <w:tcPr>
            <w:tcW w:w="1134" w:type="dxa"/>
            <w:shd w:val="clear" w:color="auto" w:fill="auto"/>
            <w:noWrap/>
            <w:vAlign w:val="bottom"/>
            <w:hideMark/>
          </w:tcPr>
          <w:p w:rsidR="00811F7C" w:rsidRPr="00486742" w:rsidRDefault="00811F7C" w:rsidP="004F6F46">
            <w:pPr>
              <w:pStyle w:val="StyleVerdana10ptCentered"/>
            </w:pPr>
            <w:r w:rsidRPr="00486742">
              <w:t>64</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barium</w:t>
            </w:r>
          </w:p>
        </w:tc>
        <w:tc>
          <w:tcPr>
            <w:tcW w:w="737" w:type="dxa"/>
            <w:shd w:val="clear" w:color="auto" w:fill="auto"/>
            <w:vAlign w:val="bottom"/>
            <w:hideMark/>
          </w:tcPr>
          <w:p w:rsidR="00811F7C" w:rsidRPr="004F6F46" w:rsidRDefault="00811F7C">
            <w:pPr>
              <w:rPr>
                <w:rStyle w:val="StyleVerdana10ptBlack"/>
              </w:rPr>
            </w:pPr>
            <w:proofErr w:type="spellStart"/>
            <w:r w:rsidRPr="004F6F46">
              <w:rPr>
                <w:rStyle w:val="StyleVerdana10ptBlack"/>
              </w:rPr>
              <w:t>Ba</w:t>
            </w:r>
            <w:proofErr w:type="spellEnd"/>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4,4</w:t>
            </w:r>
          </w:p>
        </w:tc>
        <w:tc>
          <w:tcPr>
            <w:tcW w:w="1134" w:type="dxa"/>
            <w:shd w:val="clear" w:color="auto" w:fill="auto"/>
            <w:noWrap/>
            <w:vAlign w:val="bottom"/>
            <w:hideMark/>
          </w:tcPr>
          <w:p w:rsidR="00811F7C" w:rsidRPr="00486742" w:rsidRDefault="00811F7C" w:rsidP="004F6F46">
            <w:pPr>
              <w:pStyle w:val="StyleVerdana10ptCentered"/>
            </w:pPr>
            <w:r w:rsidRPr="00486742">
              <w:t>8,0</w:t>
            </w:r>
          </w:p>
        </w:tc>
        <w:tc>
          <w:tcPr>
            <w:tcW w:w="1134" w:type="dxa"/>
            <w:shd w:val="clear" w:color="auto" w:fill="auto"/>
            <w:noWrap/>
            <w:vAlign w:val="bottom"/>
            <w:hideMark/>
          </w:tcPr>
          <w:p w:rsidR="00811F7C" w:rsidRPr="00486742" w:rsidRDefault="00811F7C" w:rsidP="004F6F46">
            <w:pPr>
              <w:pStyle w:val="StyleVerdana10ptCentered"/>
            </w:pPr>
            <w:r w:rsidRPr="00486742">
              <w:t>5,6</w:t>
            </w:r>
          </w:p>
        </w:tc>
        <w:tc>
          <w:tcPr>
            <w:tcW w:w="1134" w:type="dxa"/>
            <w:shd w:val="clear" w:color="auto" w:fill="auto"/>
            <w:noWrap/>
            <w:vAlign w:val="bottom"/>
            <w:hideMark/>
          </w:tcPr>
          <w:p w:rsidR="00811F7C" w:rsidRPr="00486742" w:rsidRDefault="00811F7C" w:rsidP="004F6F46">
            <w:pPr>
              <w:pStyle w:val="StyleVerdana10ptCentered"/>
            </w:pPr>
            <w:r w:rsidRPr="00486742">
              <w:t>15</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kalsium </w:t>
            </w:r>
          </w:p>
        </w:tc>
        <w:tc>
          <w:tcPr>
            <w:tcW w:w="737" w:type="dxa"/>
            <w:shd w:val="clear" w:color="auto" w:fill="auto"/>
            <w:vAlign w:val="bottom"/>
            <w:hideMark/>
          </w:tcPr>
          <w:p w:rsidR="00811F7C" w:rsidRPr="004F6F46" w:rsidRDefault="00811F7C">
            <w:pPr>
              <w:rPr>
                <w:rStyle w:val="StyleVerdana10ptBlack"/>
              </w:rPr>
            </w:pPr>
            <w:proofErr w:type="spellStart"/>
            <w:r w:rsidRPr="004F6F46">
              <w:rPr>
                <w:rStyle w:val="StyleVerdana10ptBlack"/>
              </w:rPr>
              <w:t>Ca</w:t>
            </w:r>
            <w:proofErr w:type="spellEnd"/>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360</w:t>
            </w:r>
          </w:p>
        </w:tc>
        <w:tc>
          <w:tcPr>
            <w:tcW w:w="1134" w:type="dxa"/>
            <w:shd w:val="clear" w:color="auto" w:fill="auto"/>
            <w:noWrap/>
            <w:vAlign w:val="bottom"/>
            <w:hideMark/>
          </w:tcPr>
          <w:p w:rsidR="00811F7C" w:rsidRPr="00486742" w:rsidRDefault="00811F7C" w:rsidP="004F6F46">
            <w:pPr>
              <w:pStyle w:val="StyleVerdana10ptCentered"/>
            </w:pPr>
            <w:r w:rsidRPr="00486742">
              <w:t>230</w:t>
            </w:r>
          </w:p>
        </w:tc>
        <w:tc>
          <w:tcPr>
            <w:tcW w:w="1134" w:type="dxa"/>
            <w:shd w:val="clear" w:color="auto" w:fill="auto"/>
            <w:noWrap/>
            <w:vAlign w:val="bottom"/>
            <w:hideMark/>
          </w:tcPr>
          <w:p w:rsidR="00811F7C" w:rsidRPr="00486742" w:rsidRDefault="00811F7C" w:rsidP="004F6F46">
            <w:pPr>
              <w:pStyle w:val="StyleVerdana10ptCentered"/>
            </w:pPr>
            <w:r w:rsidRPr="00486742">
              <w:t>120</w:t>
            </w:r>
          </w:p>
        </w:tc>
        <w:tc>
          <w:tcPr>
            <w:tcW w:w="1134" w:type="dxa"/>
            <w:shd w:val="clear" w:color="auto" w:fill="auto"/>
            <w:noWrap/>
            <w:vAlign w:val="bottom"/>
            <w:hideMark/>
          </w:tcPr>
          <w:p w:rsidR="00811F7C" w:rsidRPr="00486742" w:rsidRDefault="00811F7C" w:rsidP="004F6F46">
            <w:pPr>
              <w:pStyle w:val="StyleVerdana10ptCentered"/>
            </w:pPr>
            <w:r w:rsidRPr="00486742">
              <w:t>690</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kupari </w:t>
            </w:r>
          </w:p>
        </w:tc>
        <w:tc>
          <w:tcPr>
            <w:tcW w:w="737" w:type="dxa"/>
            <w:shd w:val="clear" w:color="auto" w:fill="auto"/>
            <w:vAlign w:val="bottom"/>
            <w:hideMark/>
          </w:tcPr>
          <w:p w:rsidR="00811F7C" w:rsidRPr="004F6F46" w:rsidRDefault="00811F7C">
            <w:pPr>
              <w:rPr>
                <w:rStyle w:val="StyleVerdana10ptBlack"/>
              </w:rPr>
            </w:pPr>
            <w:proofErr w:type="spellStart"/>
            <w:r w:rsidRPr="004F6F46">
              <w:rPr>
                <w:rStyle w:val="StyleVerdana10ptBlack"/>
              </w:rPr>
              <w:t>Cu</w:t>
            </w:r>
            <w:proofErr w:type="spellEnd"/>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2,5</w:t>
            </w:r>
          </w:p>
        </w:tc>
        <w:tc>
          <w:tcPr>
            <w:tcW w:w="1134" w:type="dxa"/>
            <w:shd w:val="clear" w:color="auto" w:fill="auto"/>
            <w:noWrap/>
            <w:vAlign w:val="bottom"/>
            <w:hideMark/>
          </w:tcPr>
          <w:p w:rsidR="00811F7C" w:rsidRPr="00486742" w:rsidRDefault="00811F7C" w:rsidP="004F6F46">
            <w:pPr>
              <w:pStyle w:val="StyleVerdana10ptCentered"/>
            </w:pPr>
            <w:r w:rsidRPr="00486742">
              <w:t>&lt; 1</w:t>
            </w:r>
          </w:p>
        </w:tc>
        <w:tc>
          <w:tcPr>
            <w:tcW w:w="1134" w:type="dxa"/>
            <w:shd w:val="clear" w:color="auto" w:fill="auto"/>
            <w:noWrap/>
            <w:vAlign w:val="bottom"/>
            <w:hideMark/>
          </w:tcPr>
          <w:p w:rsidR="00811F7C" w:rsidRPr="00486742" w:rsidRDefault="00811F7C" w:rsidP="004F6F46">
            <w:pPr>
              <w:pStyle w:val="StyleVerdana10ptCentered"/>
            </w:pPr>
            <w:r w:rsidRPr="00486742">
              <w:t>&lt; 1</w:t>
            </w:r>
          </w:p>
        </w:tc>
        <w:tc>
          <w:tcPr>
            <w:tcW w:w="1134" w:type="dxa"/>
            <w:shd w:val="clear" w:color="auto" w:fill="auto"/>
            <w:noWrap/>
            <w:vAlign w:val="bottom"/>
            <w:hideMark/>
          </w:tcPr>
          <w:p w:rsidR="00811F7C" w:rsidRPr="00486742" w:rsidRDefault="00811F7C" w:rsidP="004F6F46">
            <w:pPr>
              <w:pStyle w:val="StyleVerdana10ptCentered"/>
            </w:pPr>
            <w:r w:rsidRPr="00486742">
              <w:t>1,6</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rauta </w:t>
            </w:r>
          </w:p>
        </w:tc>
        <w:tc>
          <w:tcPr>
            <w:tcW w:w="737" w:type="dxa"/>
            <w:shd w:val="clear" w:color="auto" w:fill="auto"/>
            <w:vAlign w:val="bottom"/>
            <w:hideMark/>
          </w:tcPr>
          <w:p w:rsidR="00811F7C" w:rsidRPr="004F6F46" w:rsidRDefault="00811F7C">
            <w:pPr>
              <w:rPr>
                <w:rStyle w:val="StyleVerdana10ptBlack"/>
              </w:rPr>
            </w:pPr>
            <w:proofErr w:type="spellStart"/>
            <w:r w:rsidRPr="004F6F46">
              <w:rPr>
                <w:rStyle w:val="StyleVerdana10ptBlack"/>
              </w:rPr>
              <w:t>Fe</w:t>
            </w:r>
            <w:proofErr w:type="spellEnd"/>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17</w:t>
            </w:r>
          </w:p>
        </w:tc>
        <w:tc>
          <w:tcPr>
            <w:tcW w:w="1134" w:type="dxa"/>
            <w:shd w:val="clear" w:color="auto" w:fill="auto"/>
            <w:noWrap/>
            <w:vAlign w:val="bottom"/>
            <w:hideMark/>
          </w:tcPr>
          <w:p w:rsidR="00811F7C" w:rsidRPr="00486742" w:rsidRDefault="00811F7C" w:rsidP="004F6F46">
            <w:pPr>
              <w:pStyle w:val="StyleVerdana10ptCentered"/>
            </w:pPr>
            <w:r w:rsidRPr="00486742">
              <w:t>12</w:t>
            </w:r>
          </w:p>
        </w:tc>
        <w:tc>
          <w:tcPr>
            <w:tcW w:w="1134" w:type="dxa"/>
            <w:shd w:val="clear" w:color="auto" w:fill="auto"/>
            <w:noWrap/>
            <w:vAlign w:val="bottom"/>
            <w:hideMark/>
          </w:tcPr>
          <w:p w:rsidR="00811F7C" w:rsidRPr="00486742" w:rsidRDefault="00811F7C" w:rsidP="004F6F46">
            <w:pPr>
              <w:pStyle w:val="StyleVerdana10ptCentered"/>
            </w:pPr>
            <w:r w:rsidRPr="00486742">
              <w:t>8,7</w:t>
            </w:r>
          </w:p>
        </w:tc>
        <w:tc>
          <w:tcPr>
            <w:tcW w:w="1134" w:type="dxa"/>
            <w:shd w:val="clear" w:color="auto" w:fill="auto"/>
            <w:noWrap/>
            <w:vAlign w:val="bottom"/>
            <w:hideMark/>
          </w:tcPr>
          <w:p w:rsidR="00811F7C" w:rsidRPr="00486742" w:rsidRDefault="00811F7C" w:rsidP="004F6F46">
            <w:pPr>
              <w:pStyle w:val="StyleVerdana10ptCentered"/>
            </w:pPr>
            <w:r w:rsidRPr="00486742">
              <w:t>33</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magnesium </w:t>
            </w:r>
          </w:p>
        </w:tc>
        <w:tc>
          <w:tcPr>
            <w:tcW w:w="737" w:type="dxa"/>
            <w:shd w:val="clear" w:color="auto" w:fill="auto"/>
            <w:vAlign w:val="bottom"/>
            <w:hideMark/>
          </w:tcPr>
          <w:p w:rsidR="00811F7C" w:rsidRPr="004F6F46" w:rsidRDefault="00811F7C">
            <w:pPr>
              <w:rPr>
                <w:rStyle w:val="StyleVerdana10ptBlack"/>
              </w:rPr>
            </w:pPr>
            <w:r w:rsidRPr="004F6F46">
              <w:rPr>
                <w:rStyle w:val="StyleVerdana10ptBlack"/>
              </w:rPr>
              <w:t>Mg</w:t>
            </w:r>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390</w:t>
            </w:r>
          </w:p>
        </w:tc>
        <w:tc>
          <w:tcPr>
            <w:tcW w:w="1134" w:type="dxa"/>
            <w:shd w:val="clear" w:color="auto" w:fill="auto"/>
            <w:noWrap/>
            <w:vAlign w:val="bottom"/>
            <w:hideMark/>
          </w:tcPr>
          <w:p w:rsidR="00811F7C" w:rsidRPr="00486742" w:rsidRDefault="00811F7C" w:rsidP="004F6F46">
            <w:pPr>
              <w:pStyle w:val="StyleVerdana10ptCentered"/>
            </w:pPr>
            <w:r w:rsidRPr="00486742">
              <w:t>160</w:t>
            </w:r>
          </w:p>
        </w:tc>
        <w:tc>
          <w:tcPr>
            <w:tcW w:w="1134" w:type="dxa"/>
            <w:shd w:val="clear" w:color="auto" w:fill="auto"/>
            <w:noWrap/>
            <w:vAlign w:val="bottom"/>
            <w:hideMark/>
          </w:tcPr>
          <w:p w:rsidR="00811F7C" w:rsidRPr="00486742" w:rsidRDefault="00811F7C" w:rsidP="004F6F46">
            <w:pPr>
              <w:pStyle w:val="StyleVerdana10ptCentered"/>
            </w:pPr>
            <w:r w:rsidRPr="00486742">
              <w:t>190</w:t>
            </w:r>
          </w:p>
        </w:tc>
        <w:tc>
          <w:tcPr>
            <w:tcW w:w="1134" w:type="dxa"/>
            <w:shd w:val="clear" w:color="auto" w:fill="auto"/>
            <w:noWrap/>
            <w:vAlign w:val="bottom"/>
            <w:hideMark/>
          </w:tcPr>
          <w:p w:rsidR="00811F7C" w:rsidRPr="00486742" w:rsidRDefault="00811F7C" w:rsidP="004F6F46">
            <w:pPr>
              <w:pStyle w:val="StyleVerdana10ptCentered"/>
            </w:pPr>
            <w:r w:rsidRPr="00486742">
              <w:t>300</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mangaani </w:t>
            </w:r>
          </w:p>
        </w:tc>
        <w:tc>
          <w:tcPr>
            <w:tcW w:w="737" w:type="dxa"/>
            <w:shd w:val="clear" w:color="auto" w:fill="auto"/>
            <w:vAlign w:val="bottom"/>
            <w:hideMark/>
          </w:tcPr>
          <w:p w:rsidR="00811F7C" w:rsidRPr="004F6F46" w:rsidRDefault="00811F7C">
            <w:pPr>
              <w:rPr>
                <w:rStyle w:val="StyleVerdana10ptBlack"/>
              </w:rPr>
            </w:pPr>
            <w:proofErr w:type="spellStart"/>
            <w:r w:rsidRPr="004F6F46">
              <w:rPr>
                <w:rStyle w:val="StyleVerdana10ptBlack"/>
              </w:rPr>
              <w:t>Mn</w:t>
            </w:r>
            <w:proofErr w:type="spellEnd"/>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63</w:t>
            </w:r>
          </w:p>
        </w:tc>
        <w:tc>
          <w:tcPr>
            <w:tcW w:w="1134" w:type="dxa"/>
            <w:shd w:val="clear" w:color="auto" w:fill="auto"/>
            <w:noWrap/>
            <w:vAlign w:val="bottom"/>
            <w:hideMark/>
          </w:tcPr>
          <w:p w:rsidR="00811F7C" w:rsidRPr="00486742" w:rsidRDefault="00811F7C" w:rsidP="004F6F46">
            <w:pPr>
              <w:pStyle w:val="StyleVerdana10ptCentered"/>
            </w:pPr>
            <w:r w:rsidRPr="00486742">
              <w:t>60</w:t>
            </w:r>
          </w:p>
        </w:tc>
        <w:tc>
          <w:tcPr>
            <w:tcW w:w="1134" w:type="dxa"/>
            <w:shd w:val="clear" w:color="auto" w:fill="auto"/>
            <w:noWrap/>
            <w:vAlign w:val="bottom"/>
            <w:hideMark/>
          </w:tcPr>
          <w:p w:rsidR="00811F7C" w:rsidRPr="00486742" w:rsidRDefault="00811F7C" w:rsidP="004F6F46">
            <w:pPr>
              <w:pStyle w:val="StyleVerdana10ptCentered"/>
            </w:pPr>
            <w:r w:rsidRPr="00486742">
              <w:t>66</w:t>
            </w:r>
          </w:p>
        </w:tc>
        <w:tc>
          <w:tcPr>
            <w:tcW w:w="1134" w:type="dxa"/>
            <w:shd w:val="clear" w:color="auto" w:fill="auto"/>
            <w:noWrap/>
            <w:vAlign w:val="bottom"/>
            <w:hideMark/>
          </w:tcPr>
          <w:p w:rsidR="00811F7C" w:rsidRPr="00486742" w:rsidRDefault="00811F7C" w:rsidP="004F6F46">
            <w:pPr>
              <w:pStyle w:val="StyleVerdana10ptCentered"/>
            </w:pPr>
            <w:r w:rsidRPr="00486742">
              <w:t>48</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fosfori</w:t>
            </w:r>
          </w:p>
        </w:tc>
        <w:tc>
          <w:tcPr>
            <w:tcW w:w="737" w:type="dxa"/>
            <w:shd w:val="clear" w:color="auto" w:fill="auto"/>
            <w:vAlign w:val="bottom"/>
            <w:hideMark/>
          </w:tcPr>
          <w:p w:rsidR="00811F7C" w:rsidRPr="004F6F46" w:rsidRDefault="00811F7C">
            <w:pPr>
              <w:rPr>
                <w:rStyle w:val="StyleVerdana10ptBlack"/>
              </w:rPr>
            </w:pPr>
            <w:r w:rsidRPr="004F6F46">
              <w:rPr>
                <w:rStyle w:val="StyleVerdana10ptBlack"/>
              </w:rPr>
              <w:t>P</w:t>
            </w:r>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89</w:t>
            </w:r>
          </w:p>
        </w:tc>
        <w:tc>
          <w:tcPr>
            <w:tcW w:w="1134" w:type="dxa"/>
            <w:shd w:val="clear" w:color="auto" w:fill="auto"/>
            <w:noWrap/>
            <w:vAlign w:val="bottom"/>
            <w:hideMark/>
          </w:tcPr>
          <w:p w:rsidR="00811F7C" w:rsidRPr="00486742" w:rsidRDefault="00811F7C" w:rsidP="004F6F46">
            <w:pPr>
              <w:pStyle w:val="StyleVerdana10ptCentered"/>
            </w:pPr>
            <w:r w:rsidRPr="00486742">
              <w:t>120</w:t>
            </w:r>
          </w:p>
        </w:tc>
        <w:tc>
          <w:tcPr>
            <w:tcW w:w="1134" w:type="dxa"/>
            <w:shd w:val="clear" w:color="auto" w:fill="auto"/>
            <w:noWrap/>
            <w:vAlign w:val="bottom"/>
            <w:hideMark/>
          </w:tcPr>
          <w:p w:rsidR="00811F7C" w:rsidRPr="00486742" w:rsidRDefault="00811F7C" w:rsidP="004F6F46">
            <w:pPr>
              <w:pStyle w:val="StyleVerdana10ptCentered"/>
            </w:pPr>
            <w:r w:rsidRPr="00486742">
              <w:t>130</w:t>
            </w:r>
          </w:p>
        </w:tc>
        <w:tc>
          <w:tcPr>
            <w:tcW w:w="1134" w:type="dxa"/>
            <w:shd w:val="clear" w:color="auto" w:fill="auto"/>
            <w:noWrap/>
            <w:vAlign w:val="bottom"/>
            <w:hideMark/>
          </w:tcPr>
          <w:p w:rsidR="00811F7C" w:rsidRPr="00486742" w:rsidRDefault="00811F7C" w:rsidP="004F6F46">
            <w:pPr>
              <w:pStyle w:val="StyleVerdana10ptCentered"/>
            </w:pPr>
            <w:r w:rsidRPr="00486742">
              <w:t>170</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pii </w:t>
            </w:r>
          </w:p>
        </w:tc>
        <w:tc>
          <w:tcPr>
            <w:tcW w:w="737" w:type="dxa"/>
            <w:shd w:val="clear" w:color="auto" w:fill="auto"/>
            <w:vAlign w:val="bottom"/>
            <w:hideMark/>
          </w:tcPr>
          <w:p w:rsidR="00811F7C" w:rsidRPr="004F6F46" w:rsidRDefault="00811F7C">
            <w:pPr>
              <w:rPr>
                <w:rStyle w:val="StyleVerdana10ptBlack"/>
              </w:rPr>
            </w:pPr>
            <w:proofErr w:type="spellStart"/>
            <w:r w:rsidRPr="004F6F46">
              <w:rPr>
                <w:rStyle w:val="StyleVerdana10ptBlack"/>
              </w:rPr>
              <w:t>Si</w:t>
            </w:r>
            <w:proofErr w:type="spellEnd"/>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290</w:t>
            </w:r>
          </w:p>
        </w:tc>
        <w:tc>
          <w:tcPr>
            <w:tcW w:w="1134" w:type="dxa"/>
            <w:shd w:val="clear" w:color="auto" w:fill="auto"/>
            <w:noWrap/>
            <w:vAlign w:val="bottom"/>
            <w:hideMark/>
          </w:tcPr>
          <w:p w:rsidR="00811F7C" w:rsidRPr="00486742" w:rsidRDefault="00811F7C" w:rsidP="004F6F46">
            <w:pPr>
              <w:pStyle w:val="StyleVerdana10ptCentered"/>
            </w:pPr>
            <w:r w:rsidRPr="00486742">
              <w:t>260</w:t>
            </w:r>
          </w:p>
        </w:tc>
        <w:tc>
          <w:tcPr>
            <w:tcW w:w="1134" w:type="dxa"/>
            <w:shd w:val="clear" w:color="auto" w:fill="auto"/>
            <w:noWrap/>
            <w:vAlign w:val="bottom"/>
            <w:hideMark/>
          </w:tcPr>
          <w:p w:rsidR="00811F7C" w:rsidRPr="00486742" w:rsidRDefault="00811F7C" w:rsidP="004F6F46">
            <w:pPr>
              <w:pStyle w:val="StyleVerdana10ptCentered"/>
            </w:pPr>
            <w:r w:rsidRPr="00486742">
              <w:t>180</w:t>
            </w:r>
          </w:p>
        </w:tc>
        <w:tc>
          <w:tcPr>
            <w:tcW w:w="1134" w:type="dxa"/>
            <w:shd w:val="clear" w:color="auto" w:fill="auto"/>
            <w:noWrap/>
            <w:vAlign w:val="bottom"/>
            <w:hideMark/>
          </w:tcPr>
          <w:p w:rsidR="00811F7C" w:rsidRPr="00486742" w:rsidRDefault="00811F7C" w:rsidP="004F6F46">
            <w:pPr>
              <w:pStyle w:val="StyleVerdana10ptCentered"/>
            </w:pPr>
            <w:r w:rsidRPr="00486742">
              <w:t>500</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vanadiini </w:t>
            </w:r>
          </w:p>
        </w:tc>
        <w:tc>
          <w:tcPr>
            <w:tcW w:w="737" w:type="dxa"/>
            <w:shd w:val="clear" w:color="auto" w:fill="auto"/>
            <w:vAlign w:val="bottom"/>
            <w:hideMark/>
          </w:tcPr>
          <w:p w:rsidR="00811F7C" w:rsidRPr="004F6F46" w:rsidRDefault="00811F7C">
            <w:pPr>
              <w:rPr>
                <w:rStyle w:val="StyleVerdana10ptBlack"/>
              </w:rPr>
            </w:pPr>
            <w:r w:rsidRPr="004F6F46">
              <w:rPr>
                <w:rStyle w:val="StyleVerdana10ptBlack"/>
              </w:rPr>
              <w:t>V</w:t>
            </w:r>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15</w:t>
            </w:r>
          </w:p>
        </w:tc>
        <w:tc>
          <w:tcPr>
            <w:tcW w:w="1134" w:type="dxa"/>
            <w:shd w:val="clear" w:color="auto" w:fill="auto"/>
            <w:noWrap/>
            <w:vAlign w:val="bottom"/>
            <w:hideMark/>
          </w:tcPr>
          <w:p w:rsidR="00811F7C" w:rsidRPr="00486742" w:rsidRDefault="00811F7C" w:rsidP="004F6F46">
            <w:pPr>
              <w:pStyle w:val="StyleVerdana10ptCentered"/>
            </w:pPr>
            <w:r w:rsidRPr="00486742">
              <w:t>&lt; 5</w:t>
            </w:r>
          </w:p>
        </w:tc>
        <w:tc>
          <w:tcPr>
            <w:tcW w:w="1134" w:type="dxa"/>
            <w:shd w:val="clear" w:color="auto" w:fill="auto"/>
            <w:noWrap/>
            <w:vAlign w:val="bottom"/>
            <w:hideMark/>
          </w:tcPr>
          <w:p w:rsidR="00811F7C" w:rsidRPr="00486742" w:rsidRDefault="00811F7C" w:rsidP="004F6F46">
            <w:pPr>
              <w:pStyle w:val="StyleVerdana10ptCentered"/>
            </w:pPr>
            <w:r w:rsidRPr="00486742">
              <w:t>15</w:t>
            </w:r>
          </w:p>
        </w:tc>
        <w:tc>
          <w:tcPr>
            <w:tcW w:w="1134" w:type="dxa"/>
            <w:shd w:val="clear" w:color="auto" w:fill="auto"/>
            <w:noWrap/>
            <w:vAlign w:val="bottom"/>
            <w:hideMark/>
          </w:tcPr>
          <w:p w:rsidR="00811F7C" w:rsidRPr="00486742" w:rsidRDefault="00811F7C" w:rsidP="004F6F46">
            <w:pPr>
              <w:pStyle w:val="StyleVerdana10ptCentered"/>
            </w:pPr>
            <w:r w:rsidRPr="00486742">
              <w:t>20</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sinkki   </w:t>
            </w:r>
          </w:p>
        </w:tc>
        <w:tc>
          <w:tcPr>
            <w:tcW w:w="737" w:type="dxa"/>
            <w:shd w:val="clear" w:color="auto" w:fill="auto"/>
            <w:vAlign w:val="bottom"/>
            <w:hideMark/>
          </w:tcPr>
          <w:p w:rsidR="00811F7C" w:rsidRPr="004F6F46" w:rsidRDefault="00811F7C">
            <w:pPr>
              <w:rPr>
                <w:rStyle w:val="StyleVerdana10ptBlack"/>
              </w:rPr>
            </w:pPr>
            <w:proofErr w:type="spellStart"/>
            <w:r w:rsidRPr="004F6F46">
              <w:rPr>
                <w:rStyle w:val="StyleVerdana10ptBlack"/>
              </w:rPr>
              <w:t>Zn</w:t>
            </w:r>
            <w:proofErr w:type="spellEnd"/>
          </w:p>
        </w:tc>
        <w:tc>
          <w:tcPr>
            <w:tcW w:w="794" w:type="dxa"/>
            <w:shd w:val="clear" w:color="auto" w:fill="auto"/>
            <w:vAlign w:val="bottom"/>
            <w:hideMark/>
          </w:tcPr>
          <w:p w:rsidR="00811F7C" w:rsidRPr="00486742" w:rsidRDefault="00811F7C" w:rsidP="004F6F46">
            <w:pPr>
              <w:pStyle w:val="StyleVerdana10ptBlackCentered"/>
            </w:pPr>
            <w:r w:rsidRPr="00486742">
              <w:t>mg/kg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15</w:t>
            </w:r>
          </w:p>
        </w:tc>
        <w:tc>
          <w:tcPr>
            <w:tcW w:w="1134" w:type="dxa"/>
            <w:shd w:val="clear" w:color="auto" w:fill="auto"/>
            <w:noWrap/>
            <w:vAlign w:val="bottom"/>
            <w:hideMark/>
          </w:tcPr>
          <w:p w:rsidR="00811F7C" w:rsidRPr="00486742" w:rsidRDefault="00811F7C" w:rsidP="004F6F46">
            <w:pPr>
              <w:pStyle w:val="StyleVerdana10ptCentered"/>
            </w:pPr>
            <w:r w:rsidRPr="00486742">
              <w:t>29</w:t>
            </w:r>
          </w:p>
        </w:tc>
        <w:tc>
          <w:tcPr>
            <w:tcW w:w="1134" w:type="dxa"/>
            <w:shd w:val="clear" w:color="auto" w:fill="auto"/>
            <w:noWrap/>
            <w:vAlign w:val="bottom"/>
            <w:hideMark/>
          </w:tcPr>
          <w:p w:rsidR="00811F7C" w:rsidRPr="00486742" w:rsidRDefault="00811F7C" w:rsidP="004F6F46">
            <w:pPr>
              <w:pStyle w:val="StyleVerdana10ptCentered"/>
            </w:pPr>
            <w:r w:rsidRPr="00486742">
              <w:t>24</w:t>
            </w:r>
          </w:p>
        </w:tc>
        <w:tc>
          <w:tcPr>
            <w:tcW w:w="1134" w:type="dxa"/>
            <w:shd w:val="clear" w:color="auto" w:fill="auto"/>
            <w:noWrap/>
            <w:vAlign w:val="bottom"/>
            <w:hideMark/>
          </w:tcPr>
          <w:p w:rsidR="00811F7C" w:rsidRPr="00486742" w:rsidRDefault="00811F7C" w:rsidP="004F6F46">
            <w:pPr>
              <w:pStyle w:val="StyleVerdana10ptCentered"/>
            </w:pPr>
            <w:r w:rsidRPr="00486742">
              <w:t>2,7</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rikki </w:t>
            </w:r>
          </w:p>
        </w:tc>
        <w:tc>
          <w:tcPr>
            <w:tcW w:w="737" w:type="dxa"/>
            <w:shd w:val="clear" w:color="auto" w:fill="auto"/>
            <w:vAlign w:val="bottom"/>
            <w:hideMark/>
          </w:tcPr>
          <w:p w:rsidR="00811F7C" w:rsidRPr="004F6F46" w:rsidRDefault="00811F7C">
            <w:pPr>
              <w:rPr>
                <w:rStyle w:val="StyleVerdana10ptBlack"/>
              </w:rPr>
            </w:pPr>
            <w:r w:rsidRPr="004F6F46">
              <w:rPr>
                <w:rStyle w:val="StyleVerdana10ptBlack"/>
              </w:rPr>
              <w:t>S</w:t>
            </w: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38:10</w:t>
            </w:r>
          </w:p>
        </w:tc>
        <w:tc>
          <w:tcPr>
            <w:tcW w:w="1134" w:type="dxa"/>
            <w:shd w:val="clear" w:color="auto" w:fill="auto"/>
            <w:noWrap/>
            <w:vAlign w:val="bottom"/>
            <w:hideMark/>
          </w:tcPr>
          <w:p w:rsidR="00811F7C" w:rsidRPr="00486742" w:rsidRDefault="00811F7C" w:rsidP="004F6F46">
            <w:pPr>
              <w:pStyle w:val="StyleVerdana10ptCentered"/>
            </w:pPr>
            <w:r w:rsidRPr="00486742">
              <w:t>8,2</w:t>
            </w:r>
          </w:p>
        </w:tc>
        <w:tc>
          <w:tcPr>
            <w:tcW w:w="1134" w:type="dxa"/>
            <w:shd w:val="clear" w:color="auto" w:fill="auto"/>
            <w:noWrap/>
            <w:vAlign w:val="bottom"/>
            <w:hideMark/>
          </w:tcPr>
          <w:p w:rsidR="00811F7C" w:rsidRPr="00486742" w:rsidRDefault="00811F7C" w:rsidP="004F6F46">
            <w:pPr>
              <w:pStyle w:val="StyleVerdana10ptCentered"/>
            </w:pPr>
            <w:r w:rsidRPr="00486742">
              <w:t>7,2</w:t>
            </w:r>
          </w:p>
        </w:tc>
        <w:tc>
          <w:tcPr>
            <w:tcW w:w="1134" w:type="dxa"/>
            <w:shd w:val="clear" w:color="auto" w:fill="auto"/>
            <w:noWrap/>
            <w:vAlign w:val="bottom"/>
            <w:hideMark/>
          </w:tcPr>
          <w:p w:rsidR="00811F7C" w:rsidRPr="00486742" w:rsidRDefault="00811F7C" w:rsidP="004F6F46">
            <w:pPr>
              <w:pStyle w:val="StyleVerdana10ptCentered"/>
            </w:pPr>
            <w:r w:rsidRPr="00486742">
              <w:t>5,9</w:t>
            </w:r>
          </w:p>
        </w:tc>
        <w:tc>
          <w:tcPr>
            <w:tcW w:w="1134" w:type="dxa"/>
            <w:shd w:val="clear" w:color="auto" w:fill="auto"/>
            <w:noWrap/>
            <w:vAlign w:val="bottom"/>
            <w:hideMark/>
          </w:tcPr>
          <w:p w:rsidR="00811F7C" w:rsidRPr="00486742" w:rsidRDefault="00811F7C" w:rsidP="004F6F46">
            <w:pPr>
              <w:pStyle w:val="StyleVerdana10ptCentered"/>
            </w:pPr>
            <w:r w:rsidRPr="00486742">
              <w:t>7,8</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kloori </w:t>
            </w:r>
          </w:p>
        </w:tc>
        <w:tc>
          <w:tcPr>
            <w:tcW w:w="737" w:type="dxa"/>
            <w:shd w:val="clear" w:color="auto" w:fill="auto"/>
            <w:vAlign w:val="bottom"/>
            <w:hideMark/>
          </w:tcPr>
          <w:p w:rsidR="00811F7C" w:rsidRPr="004F6F46" w:rsidRDefault="00811F7C">
            <w:pPr>
              <w:rPr>
                <w:rStyle w:val="StyleVerdana10ptBlack"/>
              </w:rPr>
            </w:pPr>
            <w:r w:rsidRPr="004F6F46">
              <w:rPr>
                <w:rStyle w:val="StyleVerdana10ptBlack"/>
              </w:rPr>
              <w:t>Cl</w:t>
            </w: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proofErr w:type="spellStart"/>
            <w:r w:rsidRPr="004F6F46">
              <w:rPr>
                <w:rStyle w:val="StyleVerdana10ptBlack"/>
              </w:rPr>
              <w:t>AOX-laite</w:t>
            </w:r>
            <w:proofErr w:type="spellEnd"/>
          </w:p>
        </w:tc>
        <w:tc>
          <w:tcPr>
            <w:tcW w:w="1134" w:type="dxa"/>
            <w:shd w:val="clear" w:color="auto" w:fill="auto"/>
            <w:noWrap/>
            <w:vAlign w:val="bottom"/>
            <w:hideMark/>
          </w:tcPr>
          <w:p w:rsidR="00811F7C" w:rsidRPr="00486742" w:rsidRDefault="00811F7C" w:rsidP="004F6F46">
            <w:pPr>
              <w:pStyle w:val="StyleVerdana10ptCentered"/>
            </w:pPr>
            <w:r w:rsidRPr="00486742">
              <w:t>0,2</w:t>
            </w:r>
          </w:p>
        </w:tc>
        <w:tc>
          <w:tcPr>
            <w:tcW w:w="1134" w:type="dxa"/>
            <w:shd w:val="clear" w:color="auto" w:fill="auto"/>
            <w:noWrap/>
            <w:vAlign w:val="bottom"/>
            <w:hideMark/>
          </w:tcPr>
          <w:p w:rsidR="00811F7C" w:rsidRPr="00486742" w:rsidRDefault="00811F7C" w:rsidP="004F6F46">
            <w:pPr>
              <w:pStyle w:val="StyleVerdana10ptCentered"/>
            </w:pPr>
            <w:r w:rsidRPr="00486742">
              <w:t>0,2</w:t>
            </w:r>
          </w:p>
        </w:tc>
        <w:tc>
          <w:tcPr>
            <w:tcW w:w="1134" w:type="dxa"/>
            <w:shd w:val="clear" w:color="auto" w:fill="auto"/>
            <w:noWrap/>
            <w:vAlign w:val="bottom"/>
            <w:hideMark/>
          </w:tcPr>
          <w:p w:rsidR="00811F7C" w:rsidRPr="00486742" w:rsidRDefault="00811F7C" w:rsidP="004F6F46">
            <w:pPr>
              <w:pStyle w:val="StyleVerdana10ptCentered"/>
            </w:pPr>
            <w:r w:rsidRPr="00486742">
              <w:t>0,2</w:t>
            </w:r>
          </w:p>
        </w:tc>
        <w:tc>
          <w:tcPr>
            <w:tcW w:w="1134" w:type="dxa"/>
            <w:shd w:val="clear" w:color="auto" w:fill="auto"/>
            <w:noWrap/>
            <w:vAlign w:val="bottom"/>
            <w:hideMark/>
          </w:tcPr>
          <w:p w:rsidR="00811F7C" w:rsidRPr="00486742" w:rsidRDefault="00811F7C" w:rsidP="004F6F46">
            <w:pPr>
              <w:pStyle w:val="StyleVerdana10ptCentered"/>
            </w:pPr>
            <w:r w:rsidRPr="00486742">
              <w:t>0,4</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karbonaatti </w:t>
            </w:r>
          </w:p>
        </w:tc>
        <w:tc>
          <w:tcPr>
            <w:tcW w:w="737" w:type="dxa"/>
            <w:shd w:val="clear" w:color="auto" w:fill="auto"/>
            <w:vAlign w:val="bottom"/>
            <w:hideMark/>
          </w:tcPr>
          <w:p w:rsidR="00811F7C" w:rsidRPr="00486742" w:rsidRDefault="00811F7C">
            <w:pPr>
              <w:rPr>
                <w:rFonts w:ascii="Verdana" w:hAnsi="Verdana" w:cs="Arial"/>
                <w:color w:val="000000"/>
                <w:sz w:val="16"/>
                <w:szCs w:val="20"/>
              </w:rPr>
            </w:pPr>
            <w:r w:rsidRPr="004F6F46">
              <w:rPr>
                <w:rStyle w:val="StyleVerdana10ptBlack"/>
              </w:rPr>
              <w:t>CO</w:t>
            </w:r>
            <w:r w:rsidRPr="004F6F46">
              <w:rPr>
                <w:rStyle w:val="StyleVerdana10ptBlackSubscript"/>
              </w:rPr>
              <w:t>3</w:t>
            </w:r>
            <w:r w:rsidRPr="00486742">
              <w:rPr>
                <w:rFonts w:ascii="Verdana" w:hAnsi="Verdana" w:cs="Arial"/>
                <w:color w:val="000000"/>
                <w:sz w:val="16"/>
                <w:szCs w:val="20"/>
                <w:vertAlign w:val="superscript"/>
              </w:rPr>
              <w:t>=</w:t>
            </w: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32:98</w:t>
            </w:r>
          </w:p>
        </w:tc>
        <w:tc>
          <w:tcPr>
            <w:tcW w:w="1134" w:type="dxa"/>
            <w:shd w:val="clear" w:color="auto" w:fill="auto"/>
            <w:noWrap/>
            <w:vAlign w:val="bottom"/>
            <w:hideMark/>
          </w:tcPr>
          <w:p w:rsidR="00811F7C" w:rsidRPr="00486742" w:rsidRDefault="00811F7C" w:rsidP="004F6F46">
            <w:pPr>
              <w:pStyle w:val="StyleVerdana10ptCentered"/>
            </w:pPr>
            <w:r w:rsidRPr="00486742">
              <w:t>5,2</w:t>
            </w:r>
          </w:p>
        </w:tc>
        <w:tc>
          <w:tcPr>
            <w:tcW w:w="1134" w:type="dxa"/>
            <w:shd w:val="clear" w:color="auto" w:fill="auto"/>
            <w:noWrap/>
            <w:vAlign w:val="bottom"/>
            <w:hideMark/>
          </w:tcPr>
          <w:p w:rsidR="00811F7C" w:rsidRPr="00486742" w:rsidRDefault="00811F7C" w:rsidP="004F6F46">
            <w:pPr>
              <w:pStyle w:val="StyleVerdana10ptCentered"/>
            </w:pPr>
            <w:r w:rsidRPr="00486742">
              <w:t>6,2</w:t>
            </w:r>
          </w:p>
        </w:tc>
        <w:tc>
          <w:tcPr>
            <w:tcW w:w="1134" w:type="dxa"/>
            <w:shd w:val="clear" w:color="auto" w:fill="auto"/>
            <w:noWrap/>
            <w:vAlign w:val="bottom"/>
            <w:hideMark/>
          </w:tcPr>
          <w:p w:rsidR="00811F7C" w:rsidRPr="00486742" w:rsidRDefault="00811F7C" w:rsidP="004F6F46">
            <w:pPr>
              <w:pStyle w:val="StyleVerdana10ptCentered"/>
            </w:pPr>
            <w:r w:rsidRPr="00486742">
              <w:t>6,1</w:t>
            </w:r>
          </w:p>
        </w:tc>
        <w:tc>
          <w:tcPr>
            <w:tcW w:w="1134" w:type="dxa"/>
            <w:shd w:val="clear" w:color="auto" w:fill="auto"/>
            <w:noWrap/>
            <w:vAlign w:val="bottom"/>
            <w:hideMark/>
          </w:tcPr>
          <w:p w:rsidR="00811F7C" w:rsidRPr="00486742" w:rsidRDefault="00811F7C" w:rsidP="004F6F46">
            <w:pPr>
              <w:pStyle w:val="StyleVerdana10ptCentered"/>
            </w:pPr>
            <w:r w:rsidRPr="00486742">
              <w:t>5,3</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sulfaatti </w:t>
            </w:r>
          </w:p>
        </w:tc>
        <w:tc>
          <w:tcPr>
            <w:tcW w:w="737" w:type="dxa"/>
            <w:shd w:val="clear" w:color="auto" w:fill="auto"/>
            <w:vAlign w:val="bottom"/>
            <w:hideMark/>
          </w:tcPr>
          <w:p w:rsidR="00811F7C" w:rsidRPr="00486742" w:rsidRDefault="00811F7C">
            <w:pPr>
              <w:rPr>
                <w:rFonts w:ascii="Verdana" w:hAnsi="Verdana" w:cs="Arial"/>
                <w:color w:val="000000"/>
                <w:sz w:val="16"/>
                <w:szCs w:val="20"/>
              </w:rPr>
            </w:pPr>
            <w:r w:rsidRPr="004F6F46">
              <w:rPr>
                <w:rStyle w:val="StyleVerdana10ptBlack"/>
              </w:rPr>
              <w:t>SO</w:t>
            </w:r>
            <w:r w:rsidRPr="004F6F46">
              <w:rPr>
                <w:rStyle w:val="StyleVerdana10ptBlackSubscript"/>
              </w:rPr>
              <w:t>4</w:t>
            </w:r>
            <w:r w:rsidRPr="00486742">
              <w:rPr>
                <w:rFonts w:ascii="Verdana" w:hAnsi="Verdana" w:cs="Arial"/>
                <w:color w:val="000000"/>
                <w:sz w:val="16"/>
                <w:szCs w:val="20"/>
                <w:vertAlign w:val="superscript"/>
              </w:rPr>
              <w:t>=</w:t>
            </w: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KCL 71:81</w:t>
            </w:r>
          </w:p>
        </w:tc>
        <w:tc>
          <w:tcPr>
            <w:tcW w:w="1134" w:type="dxa"/>
            <w:shd w:val="clear" w:color="auto" w:fill="auto"/>
            <w:noWrap/>
            <w:vAlign w:val="bottom"/>
            <w:hideMark/>
          </w:tcPr>
          <w:p w:rsidR="00811F7C" w:rsidRPr="00486742" w:rsidRDefault="00811F7C" w:rsidP="004F6F46">
            <w:pPr>
              <w:pStyle w:val="StyleVerdana10ptCentered"/>
            </w:pPr>
            <w:r w:rsidRPr="00486742">
              <w:t>7,2</w:t>
            </w:r>
          </w:p>
        </w:tc>
        <w:tc>
          <w:tcPr>
            <w:tcW w:w="1134" w:type="dxa"/>
            <w:shd w:val="clear" w:color="auto" w:fill="auto"/>
            <w:noWrap/>
            <w:vAlign w:val="bottom"/>
            <w:hideMark/>
          </w:tcPr>
          <w:p w:rsidR="00811F7C" w:rsidRPr="00486742" w:rsidRDefault="00811F7C" w:rsidP="004F6F46">
            <w:pPr>
              <w:pStyle w:val="StyleVerdana10ptCentered"/>
            </w:pPr>
            <w:r w:rsidRPr="00486742">
              <w:t>7,0</w:t>
            </w:r>
          </w:p>
        </w:tc>
        <w:tc>
          <w:tcPr>
            <w:tcW w:w="1134" w:type="dxa"/>
            <w:shd w:val="clear" w:color="auto" w:fill="auto"/>
            <w:noWrap/>
            <w:vAlign w:val="bottom"/>
            <w:hideMark/>
          </w:tcPr>
          <w:p w:rsidR="00811F7C" w:rsidRPr="00486742" w:rsidRDefault="00811F7C" w:rsidP="004F6F46">
            <w:pPr>
              <w:pStyle w:val="StyleVerdana10ptCentered"/>
            </w:pPr>
            <w:r w:rsidRPr="00486742">
              <w:t>6,3</w:t>
            </w:r>
          </w:p>
        </w:tc>
        <w:tc>
          <w:tcPr>
            <w:tcW w:w="1134" w:type="dxa"/>
            <w:shd w:val="clear" w:color="auto" w:fill="auto"/>
            <w:noWrap/>
            <w:vAlign w:val="bottom"/>
            <w:hideMark/>
          </w:tcPr>
          <w:p w:rsidR="00811F7C" w:rsidRPr="00486742" w:rsidRDefault="00811F7C" w:rsidP="004F6F46">
            <w:pPr>
              <w:pStyle w:val="StyleVerdana10ptCentered"/>
            </w:pPr>
            <w:r w:rsidRPr="00486742">
              <w:t>5,4</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sulfidi </w:t>
            </w:r>
          </w:p>
        </w:tc>
        <w:tc>
          <w:tcPr>
            <w:tcW w:w="737" w:type="dxa"/>
            <w:shd w:val="clear" w:color="auto" w:fill="auto"/>
            <w:vAlign w:val="bottom"/>
            <w:hideMark/>
          </w:tcPr>
          <w:p w:rsidR="00811F7C" w:rsidRPr="00486742" w:rsidRDefault="00811F7C">
            <w:pPr>
              <w:rPr>
                <w:rFonts w:ascii="Verdana" w:hAnsi="Verdana" w:cs="Arial"/>
                <w:color w:val="000000"/>
                <w:sz w:val="16"/>
                <w:szCs w:val="20"/>
              </w:rPr>
            </w:pPr>
            <w:r w:rsidRPr="004F6F46">
              <w:rPr>
                <w:rStyle w:val="StyleVerdana10ptBlack"/>
              </w:rPr>
              <w:t>S</w:t>
            </w:r>
            <w:r w:rsidRPr="00486742">
              <w:rPr>
                <w:rFonts w:ascii="Verdana" w:hAnsi="Verdana" w:cs="Arial"/>
                <w:color w:val="000000"/>
                <w:sz w:val="16"/>
                <w:szCs w:val="20"/>
                <w:vertAlign w:val="superscript"/>
              </w:rPr>
              <w:t>=</w:t>
            </w: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31:94</w:t>
            </w:r>
          </w:p>
        </w:tc>
        <w:tc>
          <w:tcPr>
            <w:tcW w:w="1134" w:type="dxa"/>
            <w:shd w:val="clear" w:color="auto" w:fill="auto"/>
            <w:noWrap/>
            <w:vAlign w:val="bottom"/>
            <w:hideMark/>
          </w:tcPr>
          <w:p w:rsidR="00811F7C" w:rsidRPr="00486742" w:rsidRDefault="00811F7C" w:rsidP="004F6F46">
            <w:pPr>
              <w:pStyle w:val="StyleVerdana10ptCentered"/>
            </w:pPr>
            <w:r w:rsidRPr="00486742">
              <w:t>3,6</w:t>
            </w:r>
          </w:p>
        </w:tc>
        <w:tc>
          <w:tcPr>
            <w:tcW w:w="1134" w:type="dxa"/>
            <w:shd w:val="clear" w:color="auto" w:fill="auto"/>
            <w:noWrap/>
            <w:vAlign w:val="bottom"/>
            <w:hideMark/>
          </w:tcPr>
          <w:p w:rsidR="00811F7C" w:rsidRPr="00486742" w:rsidRDefault="00811F7C" w:rsidP="004F6F46">
            <w:pPr>
              <w:pStyle w:val="StyleVerdana10ptCentered"/>
            </w:pPr>
            <w:r w:rsidRPr="00486742">
              <w:t>2,7</w:t>
            </w:r>
          </w:p>
        </w:tc>
        <w:tc>
          <w:tcPr>
            <w:tcW w:w="1134" w:type="dxa"/>
            <w:shd w:val="clear" w:color="auto" w:fill="auto"/>
            <w:noWrap/>
            <w:vAlign w:val="bottom"/>
            <w:hideMark/>
          </w:tcPr>
          <w:p w:rsidR="00811F7C" w:rsidRPr="00486742" w:rsidRDefault="00811F7C" w:rsidP="004F6F46">
            <w:pPr>
              <w:pStyle w:val="StyleVerdana10ptCentered"/>
            </w:pPr>
            <w:r w:rsidRPr="00486742">
              <w:t>2,3</w:t>
            </w:r>
          </w:p>
        </w:tc>
        <w:tc>
          <w:tcPr>
            <w:tcW w:w="1134" w:type="dxa"/>
            <w:shd w:val="clear" w:color="auto" w:fill="auto"/>
            <w:noWrap/>
            <w:vAlign w:val="bottom"/>
            <w:hideMark/>
          </w:tcPr>
          <w:p w:rsidR="00811F7C" w:rsidRPr="00486742" w:rsidRDefault="00811F7C" w:rsidP="004F6F46">
            <w:pPr>
              <w:pStyle w:val="StyleVerdana10ptCentered"/>
            </w:pPr>
            <w:r w:rsidRPr="00486742">
              <w:t>2,6</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jäännösalkali</w:t>
            </w:r>
          </w:p>
        </w:tc>
        <w:tc>
          <w:tcPr>
            <w:tcW w:w="737" w:type="dxa"/>
            <w:shd w:val="clear" w:color="auto" w:fill="auto"/>
            <w:vAlign w:val="bottom"/>
            <w:hideMark/>
          </w:tcPr>
          <w:p w:rsidR="00811F7C" w:rsidRPr="004F6F46" w:rsidRDefault="00811F7C">
            <w:pPr>
              <w:rPr>
                <w:rStyle w:val="StyleVerdana10ptBlack"/>
              </w:rPr>
            </w:pPr>
            <w:proofErr w:type="spellStart"/>
            <w:r w:rsidRPr="004F6F46">
              <w:rPr>
                <w:rStyle w:val="StyleVerdana10ptBlack"/>
              </w:rPr>
              <w:t>NaOH</w:t>
            </w:r>
            <w:proofErr w:type="spellEnd"/>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33:94</w:t>
            </w:r>
          </w:p>
        </w:tc>
        <w:tc>
          <w:tcPr>
            <w:tcW w:w="1134" w:type="dxa"/>
            <w:shd w:val="clear" w:color="auto" w:fill="auto"/>
            <w:noWrap/>
            <w:vAlign w:val="bottom"/>
            <w:hideMark/>
          </w:tcPr>
          <w:p w:rsidR="00811F7C" w:rsidRPr="00486742" w:rsidRDefault="00811F7C" w:rsidP="004F6F46">
            <w:pPr>
              <w:pStyle w:val="StyleVerdana10ptCentered"/>
            </w:pPr>
            <w:r w:rsidRPr="00486742">
              <w:t>4,6</w:t>
            </w:r>
          </w:p>
        </w:tc>
        <w:tc>
          <w:tcPr>
            <w:tcW w:w="1134" w:type="dxa"/>
            <w:shd w:val="clear" w:color="auto" w:fill="auto"/>
            <w:noWrap/>
            <w:vAlign w:val="bottom"/>
            <w:hideMark/>
          </w:tcPr>
          <w:p w:rsidR="00811F7C" w:rsidRPr="00486742" w:rsidRDefault="00811F7C" w:rsidP="004F6F46">
            <w:pPr>
              <w:pStyle w:val="StyleVerdana10ptCentered"/>
            </w:pPr>
            <w:r w:rsidRPr="00486742">
              <w:t>4,3</w:t>
            </w:r>
          </w:p>
        </w:tc>
        <w:tc>
          <w:tcPr>
            <w:tcW w:w="1134" w:type="dxa"/>
            <w:shd w:val="clear" w:color="auto" w:fill="auto"/>
            <w:noWrap/>
            <w:vAlign w:val="bottom"/>
            <w:hideMark/>
          </w:tcPr>
          <w:p w:rsidR="00811F7C" w:rsidRPr="00486742" w:rsidRDefault="00811F7C" w:rsidP="004F6F46">
            <w:pPr>
              <w:pStyle w:val="StyleVerdana10ptCentered"/>
            </w:pPr>
            <w:r w:rsidRPr="00486742">
              <w:t>3,2</w:t>
            </w:r>
          </w:p>
        </w:tc>
        <w:tc>
          <w:tcPr>
            <w:tcW w:w="1134" w:type="dxa"/>
            <w:shd w:val="clear" w:color="auto" w:fill="auto"/>
            <w:noWrap/>
            <w:vAlign w:val="bottom"/>
            <w:hideMark/>
          </w:tcPr>
          <w:p w:rsidR="00811F7C" w:rsidRPr="00486742" w:rsidRDefault="00811F7C" w:rsidP="004F6F46">
            <w:pPr>
              <w:pStyle w:val="StyleVerdana10ptCentered"/>
            </w:pPr>
            <w:r w:rsidRPr="00486742">
              <w:t>2,3</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polysakkaridit</w:t>
            </w:r>
          </w:p>
        </w:tc>
        <w:tc>
          <w:tcPr>
            <w:tcW w:w="737" w:type="dxa"/>
            <w:shd w:val="clear" w:color="auto" w:fill="auto"/>
            <w:vAlign w:val="bottom"/>
            <w:hideMark/>
          </w:tcPr>
          <w:p w:rsidR="00811F7C" w:rsidRPr="00486742" w:rsidRDefault="00811F7C">
            <w:pPr>
              <w:rPr>
                <w:rFonts w:ascii="Verdana" w:hAnsi="Verdana" w:cs="Arial"/>
                <w:color w:val="000000"/>
                <w:sz w:val="16"/>
                <w:szCs w:val="20"/>
              </w:rPr>
            </w:pPr>
          </w:p>
        </w:tc>
        <w:tc>
          <w:tcPr>
            <w:tcW w:w="794" w:type="dxa"/>
            <w:shd w:val="clear" w:color="auto" w:fill="auto"/>
            <w:vAlign w:val="bottom"/>
            <w:hideMark/>
          </w:tcPr>
          <w:p w:rsidR="00811F7C" w:rsidRPr="00486742" w:rsidRDefault="00811F7C" w:rsidP="004F6F46">
            <w:pPr>
              <w:pStyle w:val="StyleVerdana10ptBlackCentered"/>
            </w:pPr>
            <w:r w:rsidRPr="00486742">
              <w:t>%</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HPAEC-PAD</w:t>
            </w:r>
          </w:p>
        </w:tc>
        <w:tc>
          <w:tcPr>
            <w:tcW w:w="1134" w:type="dxa"/>
            <w:shd w:val="clear" w:color="auto" w:fill="auto"/>
            <w:noWrap/>
            <w:vAlign w:val="bottom"/>
            <w:hideMark/>
          </w:tcPr>
          <w:p w:rsidR="00811F7C" w:rsidRPr="00486742" w:rsidRDefault="00811F7C" w:rsidP="004F6F46">
            <w:pPr>
              <w:pStyle w:val="StyleVerdana10ptCentered"/>
            </w:pPr>
            <w:r w:rsidRPr="00486742">
              <w:t>1,2</w:t>
            </w:r>
          </w:p>
        </w:tc>
        <w:tc>
          <w:tcPr>
            <w:tcW w:w="1134" w:type="dxa"/>
            <w:shd w:val="clear" w:color="auto" w:fill="auto"/>
            <w:noWrap/>
            <w:vAlign w:val="bottom"/>
            <w:hideMark/>
          </w:tcPr>
          <w:p w:rsidR="00811F7C" w:rsidRPr="00486742" w:rsidRDefault="00811F7C" w:rsidP="004F6F46">
            <w:pPr>
              <w:pStyle w:val="StyleVerdana10ptCentered"/>
            </w:pPr>
            <w:r w:rsidRPr="00486742">
              <w:t>1,6</w:t>
            </w:r>
          </w:p>
        </w:tc>
        <w:tc>
          <w:tcPr>
            <w:tcW w:w="1134" w:type="dxa"/>
            <w:shd w:val="clear" w:color="auto" w:fill="auto"/>
            <w:noWrap/>
            <w:vAlign w:val="bottom"/>
            <w:hideMark/>
          </w:tcPr>
          <w:p w:rsidR="00811F7C" w:rsidRPr="00486742" w:rsidRDefault="00811F7C" w:rsidP="004F6F46">
            <w:pPr>
              <w:pStyle w:val="StyleVerdana10ptCentered"/>
            </w:pPr>
            <w:r w:rsidRPr="00486742">
              <w:t>4,0</w:t>
            </w:r>
          </w:p>
        </w:tc>
        <w:tc>
          <w:tcPr>
            <w:tcW w:w="1134" w:type="dxa"/>
            <w:shd w:val="clear" w:color="auto" w:fill="auto"/>
            <w:noWrap/>
            <w:vAlign w:val="bottom"/>
            <w:hideMark/>
          </w:tcPr>
          <w:p w:rsidR="00811F7C" w:rsidRPr="00486742" w:rsidRDefault="00811F7C" w:rsidP="004F6F46">
            <w:pPr>
              <w:pStyle w:val="StyleVerdana10ptCentered"/>
            </w:pPr>
            <w:r w:rsidRPr="00486742">
              <w:t>2,6</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oksalaatti </w:t>
            </w:r>
          </w:p>
        </w:tc>
        <w:tc>
          <w:tcPr>
            <w:tcW w:w="737" w:type="dxa"/>
            <w:shd w:val="clear" w:color="auto" w:fill="auto"/>
            <w:vAlign w:val="bottom"/>
            <w:hideMark/>
          </w:tcPr>
          <w:p w:rsidR="00811F7C" w:rsidRPr="00486742" w:rsidRDefault="00811F7C">
            <w:pPr>
              <w:rPr>
                <w:rFonts w:ascii="Verdana" w:hAnsi="Verdana" w:cs="Arial"/>
                <w:color w:val="000000"/>
                <w:sz w:val="16"/>
                <w:szCs w:val="20"/>
              </w:rPr>
            </w:pPr>
            <w:r w:rsidRPr="004F6F46">
              <w:rPr>
                <w:rStyle w:val="StyleVerdana10ptBlack"/>
              </w:rPr>
              <w:t>C</w:t>
            </w:r>
            <w:r w:rsidRPr="004F6F46">
              <w:rPr>
                <w:rStyle w:val="StyleVerdana10ptBlackSubscript"/>
              </w:rPr>
              <w:t>2</w:t>
            </w:r>
            <w:r w:rsidRPr="004F6F46">
              <w:rPr>
                <w:rStyle w:val="StyleVerdana10ptBlack"/>
              </w:rPr>
              <w:t>O</w:t>
            </w:r>
            <w:r w:rsidRPr="004F6F46">
              <w:rPr>
                <w:rStyle w:val="StyleVerdana10ptBlackSubscript"/>
              </w:rPr>
              <w:t>4</w:t>
            </w:r>
            <w:r w:rsidRPr="00486742">
              <w:rPr>
                <w:rFonts w:ascii="Verdana" w:hAnsi="Verdana" w:cs="Arial"/>
                <w:color w:val="000000"/>
                <w:sz w:val="16"/>
                <w:szCs w:val="20"/>
                <w:vertAlign w:val="superscript"/>
              </w:rPr>
              <w:t>=</w:t>
            </w:r>
          </w:p>
        </w:tc>
        <w:tc>
          <w:tcPr>
            <w:tcW w:w="794" w:type="dxa"/>
            <w:shd w:val="clear" w:color="auto" w:fill="auto"/>
            <w:vAlign w:val="bottom"/>
            <w:hideMark/>
          </w:tcPr>
          <w:p w:rsidR="00811F7C" w:rsidRPr="00486742" w:rsidRDefault="00811F7C" w:rsidP="004F6F46">
            <w:pPr>
              <w:pStyle w:val="StyleVerdana10ptBlackCentered"/>
            </w:pPr>
            <w:r w:rsidRPr="00486742">
              <w:t>g/kg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SCAN-N 39:05</w:t>
            </w:r>
          </w:p>
        </w:tc>
        <w:tc>
          <w:tcPr>
            <w:tcW w:w="1134" w:type="dxa"/>
            <w:shd w:val="clear" w:color="auto" w:fill="auto"/>
            <w:noWrap/>
            <w:vAlign w:val="bottom"/>
            <w:hideMark/>
          </w:tcPr>
          <w:p w:rsidR="00811F7C" w:rsidRPr="00486742" w:rsidRDefault="00811F7C" w:rsidP="004F6F46">
            <w:pPr>
              <w:pStyle w:val="StyleVerdana10ptCentered"/>
            </w:pPr>
            <w:r w:rsidRPr="00486742">
              <w:t>2,5</w:t>
            </w:r>
          </w:p>
        </w:tc>
        <w:tc>
          <w:tcPr>
            <w:tcW w:w="1134" w:type="dxa"/>
            <w:shd w:val="clear" w:color="auto" w:fill="auto"/>
            <w:noWrap/>
            <w:vAlign w:val="bottom"/>
            <w:hideMark/>
          </w:tcPr>
          <w:p w:rsidR="00811F7C" w:rsidRPr="00486742" w:rsidRDefault="00811F7C" w:rsidP="004F6F46">
            <w:pPr>
              <w:pStyle w:val="StyleVerdana10ptCentered"/>
            </w:pPr>
            <w:r w:rsidRPr="00486742">
              <w:t>2,6</w:t>
            </w:r>
          </w:p>
        </w:tc>
        <w:tc>
          <w:tcPr>
            <w:tcW w:w="1134" w:type="dxa"/>
            <w:shd w:val="clear" w:color="auto" w:fill="auto"/>
            <w:noWrap/>
            <w:vAlign w:val="bottom"/>
            <w:hideMark/>
          </w:tcPr>
          <w:p w:rsidR="00811F7C" w:rsidRPr="00486742" w:rsidRDefault="00811F7C" w:rsidP="004F6F46">
            <w:pPr>
              <w:pStyle w:val="StyleVerdana10ptCentered"/>
            </w:pPr>
            <w:r w:rsidRPr="00486742">
              <w:t>2,4</w:t>
            </w:r>
          </w:p>
        </w:tc>
        <w:tc>
          <w:tcPr>
            <w:tcW w:w="1134" w:type="dxa"/>
            <w:shd w:val="clear" w:color="auto" w:fill="auto"/>
            <w:noWrap/>
            <w:vAlign w:val="bottom"/>
            <w:hideMark/>
          </w:tcPr>
          <w:p w:rsidR="00811F7C" w:rsidRPr="00486742" w:rsidRDefault="00811F7C" w:rsidP="004F6F46">
            <w:pPr>
              <w:pStyle w:val="StyleVerdana10ptCentered"/>
            </w:pPr>
            <w:r w:rsidRPr="00486742">
              <w:t>5,9</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w:t>
            </w:r>
            <w:proofErr w:type="spellStart"/>
            <w:r w:rsidRPr="00486742">
              <w:rPr>
                <w:rFonts w:ascii="Verdana" w:hAnsi="Verdana" w:cs="Arial"/>
                <w:b/>
                <w:bCs/>
                <w:color w:val="000000"/>
                <w:sz w:val="16"/>
                <w:szCs w:val="20"/>
              </w:rPr>
              <w:t>epäorg./org.-suhde</w:t>
            </w:r>
            <w:proofErr w:type="spellEnd"/>
          </w:p>
        </w:tc>
        <w:tc>
          <w:tcPr>
            <w:tcW w:w="737" w:type="dxa"/>
            <w:shd w:val="clear" w:color="auto" w:fill="auto"/>
            <w:vAlign w:val="bottom"/>
            <w:hideMark/>
          </w:tcPr>
          <w:p w:rsidR="00811F7C" w:rsidRPr="00486742" w:rsidRDefault="00811F7C">
            <w:pPr>
              <w:rPr>
                <w:rFonts w:ascii="Verdana" w:hAnsi="Verdana" w:cs="Arial"/>
                <w:color w:val="000000"/>
                <w:sz w:val="16"/>
                <w:szCs w:val="20"/>
              </w:rPr>
            </w:pPr>
          </w:p>
        </w:tc>
        <w:tc>
          <w:tcPr>
            <w:tcW w:w="794" w:type="dxa"/>
            <w:shd w:val="clear" w:color="auto" w:fill="auto"/>
            <w:vAlign w:val="bottom"/>
            <w:hideMark/>
          </w:tcPr>
          <w:p w:rsidR="00811F7C" w:rsidRPr="00486742" w:rsidRDefault="00811F7C" w:rsidP="004F6F46">
            <w:pPr>
              <w:pStyle w:val="StyleVerdana10ptBlackCentered"/>
            </w:pPr>
            <w:r w:rsidRPr="00486742">
              <w:t xml:space="preserve"> </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KCL 61:83</w:t>
            </w:r>
          </w:p>
        </w:tc>
        <w:tc>
          <w:tcPr>
            <w:tcW w:w="1134" w:type="dxa"/>
            <w:shd w:val="clear" w:color="auto" w:fill="auto"/>
            <w:noWrap/>
            <w:vAlign w:val="bottom"/>
            <w:hideMark/>
          </w:tcPr>
          <w:p w:rsidR="00811F7C" w:rsidRPr="00486742" w:rsidRDefault="00811F7C" w:rsidP="004F6F46">
            <w:pPr>
              <w:pStyle w:val="StyleVerdana10ptCentered"/>
            </w:pPr>
            <w:r w:rsidRPr="00486742">
              <w:t>0,67</w:t>
            </w:r>
          </w:p>
        </w:tc>
        <w:tc>
          <w:tcPr>
            <w:tcW w:w="1134" w:type="dxa"/>
            <w:shd w:val="clear" w:color="auto" w:fill="auto"/>
            <w:noWrap/>
            <w:vAlign w:val="bottom"/>
            <w:hideMark/>
          </w:tcPr>
          <w:p w:rsidR="00811F7C" w:rsidRPr="00486742" w:rsidRDefault="00811F7C" w:rsidP="004F6F46">
            <w:pPr>
              <w:pStyle w:val="StyleVerdana10ptCentered"/>
            </w:pPr>
            <w:r w:rsidRPr="00486742">
              <w:t>0,71</w:t>
            </w:r>
          </w:p>
        </w:tc>
        <w:tc>
          <w:tcPr>
            <w:tcW w:w="1134" w:type="dxa"/>
            <w:shd w:val="clear" w:color="auto" w:fill="auto"/>
            <w:noWrap/>
            <w:vAlign w:val="bottom"/>
            <w:hideMark/>
          </w:tcPr>
          <w:p w:rsidR="00811F7C" w:rsidRPr="00486742" w:rsidRDefault="00811F7C" w:rsidP="004F6F46">
            <w:pPr>
              <w:pStyle w:val="StyleVerdana10ptCentered"/>
            </w:pPr>
            <w:r w:rsidRPr="00486742">
              <w:t>0,64</w:t>
            </w:r>
          </w:p>
        </w:tc>
        <w:tc>
          <w:tcPr>
            <w:tcW w:w="1134" w:type="dxa"/>
            <w:shd w:val="clear" w:color="auto" w:fill="auto"/>
            <w:noWrap/>
            <w:vAlign w:val="bottom"/>
            <w:hideMark/>
          </w:tcPr>
          <w:p w:rsidR="00811F7C" w:rsidRPr="00486742" w:rsidRDefault="00811F7C" w:rsidP="004F6F46">
            <w:pPr>
              <w:pStyle w:val="StyleVerdana10ptCentered"/>
            </w:pPr>
            <w:r w:rsidRPr="00486742">
              <w:t>0,56</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kalorimetrinen lämpöarvo</w:t>
            </w:r>
          </w:p>
        </w:tc>
        <w:tc>
          <w:tcPr>
            <w:tcW w:w="737" w:type="dxa"/>
            <w:shd w:val="clear" w:color="auto" w:fill="auto"/>
            <w:vAlign w:val="bottom"/>
            <w:hideMark/>
          </w:tcPr>
          <w:p w:rsidR="00811F7C" w:rsidRPr="00486742" w:rsidRDefault="00811F7C">
            <w:pPr>
              <w:rPr>
                <w:rFonts w:ascii="Verdana" w:hAnsi="Verdana" w:cs="Arial"/>
                <w:color w:val="000000"/>
                <w:sz w:val="16"/>
                <w:szCs w:val="20"/>
              </w:rPr>
            </w:pPr>
          </w:p>
        </w:tc>
        <w:tc>
          <w:tcPr>
            <w:tcW w:w="794" w:type="dxa"/>
            <w:shd w:val="clear" w:color="auto" w:fill="auto"/>
            <w:vAlign w:val="bottom"/>
            <w:hideMark/>
          </w:tcPr>
          <w:p w:rsidR="00811F7C" w:rsidRPr="00486742" w:rsidRDefault="00811F7C" w:rsidP="004F6F46">
            <w:pPr>
              <w:pStyle w:val="StyleVerdana10ptBlackCentered"/>
            </w:pPr>
            <w:r w:rsidRPr="00486742">
              <w:t>MJ/kg</w:t>
            </w:r>
          </w:p>
        </w:tc>
        <w:tc>
          <w:tcPr>
            <w:tcW w:w="1871" w:type="dxa"/>
            <w:shd w:val="clear" w:color="auto" w:fill="auto"/>
            <w:noWrap/>
            <w:vAlign w:val="bottom"/>
            <w:hideMark/>
          </w:tcPr>
          <w:p w:rsidR="00811F7C" w:rsidRPr="004F6F46" w:rsidRDefault="00811F7C" w:rsidP="007F5705">
            <w:pPr>
              <w:rPr>
                <w:rStyle w:val="StyleVerdana10ptBlack"/>
              </w:rPr>
            </w:pPr>
            <w:r w:rsidRPr="004F6F46">
              <w:rPr>
                <w:rStyle w:val="StyleVerdana10ptBlack"/>
              </w:rPr>
              <w:t>Autom. kalorimetri</w:t>
            </w:r>
          </w:p>
        </w:tc>
        <w:tc>
          <w:tcPr>
            <w:tcW w:w="1134" w:type="dxa"/>
            <w:shd w:val="clear" w:color="auto" w:fill="auto"/>
            <w:noWrap/>
            <w:vAlign w:val="bottom"/>
            <w:hideMark/>
          </w:tcPr>
          <w:p w:rsidR="00811F7C" w:rsidRPr="00486742" w:rsidRDefault="00811F7C" w:rsidP="004F6F46">
            <w:pPr>
              <w:pStyle w:val="StyleVerdana10ptCentered"/>
            </w:pPr>
            <w:r w:rsidRPr="00486742">
              <w:t>13,2</w:t>
            </w:r>
          </w:p>
        </w:tc>
        <w:tc>
          <w:tcPr>
            <w:tcW w:w="1134" w:type="dxa"/>
            <w:shd w:val="clear" w:color="auto" w:fill="auto"/>
            <w:noWrap/>
            <w:vAlign w:val="bottom"/>
            <w:hideMark/>
          </w:tcPr>
          <w:p w:rsidR="00811F7C" w:rsidRPr="00486742" w:rsidRDefault="00811F7C" w:rsidP="004F6F46">
            <w:pPr>
              <w:pStyle w:val="StyleVerdana10ptCentered"/>
            </w:pPr>
            <w:r w:rsidRPr="00486742">
              <w:t>12,2</w:t>
            </w:r>
          </w:p>
        </w:tc>
        <w:tc>
          <w:tcPr>
            <w:tcW w:w="1134" w:type="dxa"/>
            <w:shd w:val="clear" w:color="auto" w:fill="auto"/>
            <w:noWrap/>
            <w:vAlign w:val="bottom"/>
            <w:hideMark/>
          </w:tcPr>
          <w:p w:rsidR="00811F7C" w:rsidRPr="00486742" w:rsidRDefault="00811F7C" w:rsidP="004F6F46">
            <w:pPr>
              <w:pStyle w:val="StyleVerdana10ptCentered"/>
            </w:pPr>
            <w:r w:rsidRPr="00486742">
              <w:t>12,7</w:t>
            </w:r>
          </w:p>
        </w:tc>
        <w:tc>
          <w:tcPr>
            <w:tcW w:w="1134" w:type="dxa"/>
            <w:shd w:val="clear" w:color="auto" w:fill="auto"/>
            <w:noWrap/>
            <w:vAlign w:val="bottom"/>
            <w:hideMark/>
          </w:tcPr>
          <w:p w:rsidR="00811F7C" w:rsidRPr="00486742" w:rsidRDefault="00811F7C" w:rsidP="004F6F46">
            <w:pPr>
              <w:pStyle w:val="StyleVerdana10ptCentered"/>
            </w:pPr>
            <w:r w:rsidRPr="00486742">
              <w:t>13,2</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   tehollinen lämpöarvo</w:t>
            </w:r>
          </w:p>
        </w:tc>
        <w:tc>
          <w:tcPr>
            <w:tcW w:w="737" w:type="dxa"/>
            <w:shd w:val="clear" w:color="auto" w:fill="auto"/>
            <w:vAlign w:val="bottom"/>
            <w:hideMark/>
          </w:tcPr>
          <w:p w:rsidR="00811F7C" w:rsidRPr="00486742" w:rsidRDefault="00811F7C">
            <w:pPr>
              <w:rPr>
                <w:rFonts w:ascii="Verdana" w:hAnsi="Verdana" w:cs="Arial"/>
                <w:color w:val="000000"/>
                <w:sz w:val="16"/>
                <w:szCs w:val="20"/>
              </w:rPr>
            </w:pPr>
          </w:p>
        </w:tc>
        <w:tc>
          <w:tcPr>
            <w:tcW w:w="794" w:type="dxa"/>
            <w:shd w:val="clear" w:color="auto" w:fill="auto"/>
            <w:vAlign w:val="bottom"/>
            <w:hideMark/>
          </w:tcPr>
          <w:p w:rsidR="00811F7C" w:rsidRPr="00486742" w:rsidRDefault="00811F7C" w:rsidP="004F6F46">
            <w:pPr>
              <w:pStyle w:val="StyleVerdana10ptBlackCentered"/>
            </w:pPr>
            <w:r w:rsidRPr="00486742">
              <w:t>MJ/kg</w:t>
            </w:r>
          </w:p>
        </w:tc>
        <w:tc>
          <w:tcPr>
            <w:tcW w:w="1871" w:type="dxa"/>
            <w:shd w:val="clear" w:color="auto" w:fill="auto"/>
            <w:noWrap/>
            <w:vAlign w:val="bottom"/>
            <w:hideMark/>
          </w:tcPr>
          <w:p w:rsidR="00811F7C" w:rsidRPr="007F5705" w:rsidRDefault="00811F7C" w:rsidP="007F5705">
            <w:pPr>
              <w:rPr>
                <w:rFonts w:ascii="Verdana" w:hAnsi="Verdana" w:cs="Arial"/>
                <w:color w:val="000000"/>
                <w:sz w:val="16"/>
                <w:szCs w:val="20"/>
              </w:rPr>
            </w:pPr>
          </w:p>
        </w:tc>
        <w:tc>
          <w:tcPr>
            <w:tcW w:w="1134" w:type="dxa"/>
            <w:shd w:val="clear" w:color="auto" w:fill="auto"/>
            <w:noWrap/>
            <w:vAlign w:val="bottom"/>
            <w:hideMark/>
          </w:tcPr>
          <w:p w:rsidR="00811F7C" w:rsidRPr="00486742" w:rsidRDefault="00811F7C" w:rsidP="004F6F46">
            <w:pPr>
              <w:pStyle w:val="StyleVerdana10ptCentered"/>
            </w:pPr>
            <w:r w:rsidRPr="00486742">
              <w:t>9,6</w:t>
            </w:r>
          </w:p>
        </w:tc>
        <w:tc>
          <w:tcPr>
            <w:tcW w:w="1134" w:type="dxa"/>
            <w:shd w:val="clear" w:color="auto" w:fill="auto"/>
            <w:noWrap/>
            <w:vAlign w:val="bottom"/>
            <w:hideMark/>
          </w:tcPr>
          <w:p w:rsidR="00811F7C" w:rsidRPr="00486742" w:rsidRDefault="00811F7C" w:rsidP="004F6F46">
            <w:pPr>
              <w:pStyle w:val="StyleVerdana10ptCentered"/>
            </w:pPr>
            <w:r w:rsidRPr="00486742">
              <w:t>9,2</w:t>
            </w:r>
          </w:p>
        </w:tc>
        <w:tc>
          <w:tcPr>
            <w:tcW w:w="1134" w:type="dxa"/>
            <w:shd w:val="clear" w:color="auto" w:fill="auto"/>
            <w:noWrap/>
            <w:vAlign w:val="bottom"/>
            <w:hideMark/>
          </w:tcPr>
          <w:p w:rsidR="00811F7C" w:rsidRPr="00486742" w:rsidRDefault="00811F7C" w:rsidP="004F6F46">
            <w:pPr>
              <w:pStyle w:val="StyleVerdana10ptCentered"/>
            </w:pPr>
            <w:r w:rsidRPr="00486742">
              <w:t>10,1</w:t>
            </w:r>
          </w:p>
        </w:tc>
        <w:tc>
          <w:tcPr>
            <w:tcW w:w="1134" w:type="dxa"/>
            <w:shd w:val="clear" w:color="auto" w:fill="auto"/>
            <w:noWrap/>
            <w:vAlign w:val="bottom"/>
            <w:hideMark/>
          </w:tcPr>
          <w:p w:rsidR="00811F7C" w:rsidRPr="00486742" w:rsidRDefault="00811F7C" w:rsidP="004F6F46">
            <w:pPr>
              <w:pStyle w:val="StyleVerdana10ptCentered"/>
            </w:pPr>
            <w:r w:rsidRPr="00486742">
              <w:t>10,0</w:t>
            </w:r>
          </w:p>
        </w:tc>
      </w:tr>
      <w:tr w:rsidR="004F6F46" w:rsidRPr="00F9019E" w:rsidTr="00704927">
        <w:trPr>
          <w:trHeight w:val="284"/>
        </w:trPr>
        <w:tc>
          <w:tcPr>
            <w:tcW w:w="2948" w:type="dxa"/>
            <w:shd w:val="clear" w:color="auto" w:fill="auto"/>
            <w:vAlign w:val="bottom"/>
            <w:hideMark/>
          </w:tcPr>
          <w:p w:rsidR="00811F7C" w:rsidRPr="00486742" w:rsidRDefault="00811F7C">
            <w:pPr>
              <w:rPr>
                <w:rFonts w:ascii="Verdana" w:hAnsi="Verdana" w:cs="Arial"/>
                <w:b/>
                <w:bCs/>
                <w:color w:val="000000"/>
                <w:sz w:val="16"/>
                <w:szCs w:val="20"/>
              </w:rPr>
            </w:pPr>
            <w:r w:rsidRPr="00486742">
              <w:rPr>
                <w:rFonts w:ascii="Verdana" w:hAnsi="Verdana" w:cs="Arial"/>
                <w:b/>
                <w:bCs/>
                <w:color w:val="000000"/>
                <w:sz w:val="16"/>
                <w:szCs w:val="20"/>
              </w:rPr>
              <w:t xml:space="preserve">Näytteen tehollinen lämpöarvo </w:t>
            </w:r>
          </w:p>
        </w:tc>
        <w:tc>
          <w:tcPr>
            <w:tcW w:w="737" w:type="dxa"/>
            <w:shd w:val="clear" w:color="auto" w:fill="auto"/>
            <w:vAlign w:val="bottom"/>
            <w:hideMark/>
          </w:tcPr>
          <w:p w:rsidR="00811F7C" w:rsidRPr="00486742" w:rsidRDefault="00811F7C">
            <w:pPr>
              <w:rPr>
                <w:rFonts w:ascii="Verdana" w:hAnsi="Verdana" w:cs="Arial"/>
                <w:color w:val="000000"/>
                <w:sz w:val="16"/>
                <w:szCs w:val="20"/>
              </w:rPr>
            </w:pPr>
          </w:p>
        </w:tc>
        <w:tc>
          <w:tcPr>
            <w:tcW w:w="794" w:type="dxa"/>
            <w:shd w:val="clear" w:color="auto" w:fill="auto"/>
            <w:vAlign w:val="bottom"/>
            <w:hideMark/>
          </w:tcPr>
          <w:p w:rsidR="00811F7C" w:rsidRPr="00486742" w:rsidRDefault="00811F7C" w:rsidP="004F6F46">
            <w:pPr>
              <w:pStyle w:val="StyleVerdana10ptBlackCentered"/>
            </w:pPr>
            <w:r w:rsidRPr="00486742">
              <w:t>MJ/kg</w:t>
            </w:r>
          </w:p>
        </w:tc>
        <w:tc>
          <w:tcPr>
            <w:tcW w:w="1871" w:type="dxa"/>
            <w:shd w:val="clear" w:color="auto" w:fill="auto"/>
            <w:noWrap/>
            <w:vAlign w:val="bottom"/>
            <w:hideMark/>
          </w:tcPr>
          <w:p w:rsidR="00811F7C" w:rsidRPr="007F5705" w:rsidRDefault="00811F7C" w:rsidP="007F5705">
            <w:pPr>
              <w:rPr>
                <w:rFonts w:ascii="Verdana" w:hAnsi="Verdana" w:cs="Arial"/>
                <w:color w:val="000000"/>
                <w:sz w:val="16"/>
                <w:szCs w:val="20"/>
              </w:rPr>
            </w:pPr>
          </w:p>
        </w:tc>
        <w:tc>
          <w:tcPr>
            <w:tcW w:w="1134" w:type="dxa"/>
            <w:shd w:val="clear" w:color="auto" w:fill="auto"/>
            <w:noWrap/>
            <w:vAlign w:val="bottom"/>
            <w:hideMark/>
          </w:tcPr>
          <w:p w:rsidR="00811F7C" w:rsidRPr="00486742" w:rsidRDefault="00811F7C" w:rsidP="004F6F46">
            <w:pPr>
              <w:pStyle w:val="StyleVerdana10ptCentered"/>
            </w:pPr>
            <w:r w:rsidRPr="00486742">
              <w:t>6,4</w:t>
            </w:r>
          </w:p>
        </w:tc>
        <w:tc>
          <w:tcPr>
            <w:tcW w:w="1134" w:type="dxa"/>
            <w:shd w:val="clear" w:color="auto" w:fill="auto"/>
            <w:noWrap/>
            <w:vAlign w:val="bottom"/>
            <w:hideMark/>
          </w:tcPr>
          <w:p w:rsidR="00811F7C" w:rsidRPr="00486742" w:rsidRDefault="00811F7C" w:rsidP="004F6F46">
            <w:pPr>
              <w:pStyle w:val="StyleVerdana10ptCentered"/>
            </w:pPr>
            <w:r w:rsidRPr="00486742">
              <w:t>7,1</w:t>
            </w:r>
          </w:p>
        </w:tc>
        <w:tc>
          <w:tcPr>
            <w:tcW w:w="1134" w:type="dxa"/>
            <w:shd w:val="clear" w:color="auto" w:fill="auto"/>
            <w:noWrap/>
            <w:vAlign w:val="bottom"/>
            <w:hideMark/>
          </w:tcPr>
          <w:p w:rsidR="00811F7C" w:rsidRPr="00486742" w:rsidRDefault="00811F7C" w:rsidP="004F6F46">
            <w:pPr>
              <w:pStyle w:val="StyleVerdana10ptCentered"/>
            </w:pPr>
            <w:r w:rsidRPr="00486742">
              <w:t>6,5</w:t>
            </w:r>
          </w:p>
        </w:tc>
        <w:tc>
          <w:tcPr>
            <w:tcW w:w="1134" w:type="dxa"/>
            <w:shd w:val="clear" w:color="auto" w:fill="auto"/>
            <w:noWrap/>
            <w:vAlign w:val="bottom"/>
            <w:hideMark/>
          </w:tcPr>
          <w:p w:rsidR="00811F7C" w:rsidRPr="00486742" w:rsidRDefault="00811F7C" w:rsidP="004F6F46">
            <w:pPr>
              <w:pStyle w:val="StyleVerdana10ptCentered"/>
            </w:pPr>
            <w:r w:rsidRPr="00486742">
              <w:t>7,2</w:t>
            </w:r>
          </w:p>
        </w:tc>
      </w:tr>
    </w:tbl>
    <w:p w:rsidR="007A2CB7" w:rsidRDefault="009D3B7F" w:rsidP="007A2CB7">
      <w:pPr>
        <w:rPr>
          <w:lang w:val="en-US"/>
        </w:rPr>
      </w:pPr>
      <w:r>
        <w:rPr>
          <w:lang w:val="en-US"/>
        </w:rPr>
        <w:br w:type="page"/>
      </w: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p w:rsidR="007A2CB7" w:rsidRPr="007A2CB7" w:rsidRDefault="007A2CB7" w:rsidP="007A2CB7">
      <w:pPr>
        <w:widowControl w:val="0"/>
        <w:tabs>
          <w:tab w:val="left" w:pos="284"/>
          <w:tab w:val="left" w:pos="849"/>
          <w:tab w:val="left" w:pos="2874"/>
          <w:tab w:val="left" w:pos="4172"/>
          <w:tab w:val="left" w:pos="5330"/>
          <w:tab w:val="left" w:pos="6764"/>
          <w:tab w:val="left" w:pos="8061"/>
          <w:tab w:val="left" w:pos="9360"/>
          <w:tab w:val="left" w:pos="10080"/>
        </w:tabs>
        <w:overflowPunct w:val="0"/>
        <w:autoSpaceDE w:val="0"/>
        <w:autoSpaceDN w:val="0"/>
        <w:adjustRightInd w:val="0"/>
        <w:textAlignment w:val="baseline"/>
        <w:rPr>
          <w:szCs w:val="20"/>
        </w:rPr>
      </w:pPr>
    </w:p>
    <w:tbl>
      <w:tblPr>
        <w:tblW w:w="10030" w:type="dxa"/>
        <w:tblInd w:w="108" w:type="dxa"/>
        <w:tblLayout w:type="fixed"/>
        <w:tblLook w:val="0000" w:firstRow="0" w:lastRow="0" w:firstColumn="0" w:lastColumn="0" w:noHBand="0" w:noVBand="0"/>
      </w:tblPr>
      <w:tblGrid>
        <w:gridCol w:w="10030"/>
      </w:tblGrid>
      <w:tr w:rsidR="007A2CB7" w:rsidRPr="007A2CB7" w:rsidTr="00100A05">
        <w:tc>
          <w:tcPr>
            <w:tcW w:w="10030" w:type="dxa"/>
          </w:tcPr>
          <w:p w:rsidR="007A2CB7" w:rsidRPr="007A2CB7" w:rsidRDefault="007A2CB7" w:rsidP="00100A05">
            <w:pPr>
              <w:keepNext/>
              <w:keepLines/>
              <w:overflowPunct w:val="0"/>
              <w:autoSpaceDE w:val="0"/>
              <w:autoSpaceDN w:val="0"/>
              <w:adjustRightInd w:val="0"/>
              <w:jc w:val="right"/>
              <w:textAlignment w:val="baseline"/>
              <w:rPr>
                <w:b/>
                <w:caps/>
                <w:sz w:val="28"/>
                <w:szCs w:val="28"/>
              </w:rPr>
            </w:pPr>
          </w:p>
          <w:p w:rsidR="007A2CB7" w:rsidRPr="007A2CB7" w:rsidRDefault="007A2CB7" w:rsidP="00100A05">
            <w:pPr>
              <w:keepNext/>
              <w:keepLines/>
              <w:overflowPunct w:val="0"/>
              <w:autoSpaceDE w:val="0"/>
              <w:autoSpaceDN w:val="0"/>
              <w:adjustRightInd w:val="0"/>
              <w:jc w:val="right"/>
              <w:textAlignment w:val="baseline"/>
              <w:rPr>
                <w:b/>
                <w:caps/>
                <w:sz w:val="28"/>
                <w:szCs w:val="28"/>
              </w:rPr>
            </w:pPr>
            <w:r>
              <w:rPr>
                <w:b/>
                <w:caps/>
                <w:sz w:val="28"/>
                <w:szCs w:val="28"/>
              </w:rPr>
              <w:t>LIITE 6</w:t>
            </w:r>
          </w:p>
          <w:p w:rsidR="007A2CB7" w:rsidRPr="007A2CB7" w:rsidRDefault="007A2CB7" w:rsidP="00100A05">
            <w:pPr>
              <w:keepNext/>
              <w:keepLines/>
              <w:overflowPunct w:val="0"/>
              <w:autoSpaceDE w:val="0"/>
              <w:autoSpaceDN w:val="0"/>
              <w:adjustRightInd w:val="0"/>
              <w:jc w:val="right"/>
              <w:textAlignment w:val="baseline"/>
              <w:rPr>
                <w:b/>
                <w:caps/>
                <w:sz w:val="28"/>
                <w:szCs w:val="28"/>
              </w:rPr>
            </w:pPr>
          </w:p>
        </w:tc>
      </w:tr>
      <w:tr w:rsidR="007A2CB7" w:rsidRPr="007A2CB7" w:rsidTr="00100A05">
        <w:tc>
          <w:tcPr>
            <w:tcW w:w="10030" w:type="dxa"/>
          </w:tcPr>
          <w:p w:rsidR="007A2CB7" w:rsidRPr="007A2CB7" w:rsidRDefault="007A2CB7" w:rsidP="007A2CB7">
            <w:pPr>
              <w:keepNext/>
              <w:keepLines/>
              <w:overflowPunct w:val="0"/>
              <w:autoSpaceDE w:val="0"/>
              <w:autoSpaceDN w:val="0"/>
              <w:adjustRightInd w:val="0"/>
              <w:jc w:val="right"/>
              <w:textAlignment w:val="baseline"/>
              <w:rPr>
                <w:b/>
                <w:sz w:val="28"/>
                <w:szCs w:val="28"/>
              </w:rPr>
            </w:pPr>
            <w:r w:rsidRPr="007A2CB7">
              <w:rPr>
                <w:b/>
                <w:sz w:val="28"/>
                <w:szCs w:val="28"/>
              </w:rPr>
              <w:t>Kalibrointiöljy</w:t>
            </w:r>
            <w:r w:rsidR="007F5705">
              <w:rPr>
                <w:b/>
                <w:sz w:val="28"/>
                <w:szCs w:val="28"/>
              </w:rPr>
              <w:t>jen</w:t>
            </w:r>
            <w:r w:rsidRPr="007A2CB7">
              <w:rPr>
                <w:b/>
                <w:sz w:val="28"/>
                <w:szCs w:val="28"/>
              </w:rPr>
              <w:t xml:space="preserve"> N4000</w:t>
            </w:r>
            <w:r w:rsidR="007F5705">
              <w:rPr>
                <w:b/>
                <w:sz w:val="28"/>
                <w:szCs w:val="28"/>
              </w:rPr>
              <w:t>ja</w:t>
            </w:r>
            <w:r w:rsidR="007F5705">
              <w:t xml:space="preserve"> </w:t>
            </w:r>
            <w:r w:rsidR="007F5705" w:rsidRPr="007F5705">
              <w:rPr>
                <w:b/>
                <w:sz w:val="28"/>
                <w:szCs w:val="28"/>
              </w:rPr>
              <w:t>N75</w:t>
            </w:r>
            <w:r w:rsidR="007F5705">
              <w:rPr>
                <w:b/>
                <w:sz w:val="28"/>
                <w:szCs w:val="28"/>
              </w:rPr>
              <w:t xml:space="preserve"> ominaisuudet </w:t>
            </w:r>
            <w:r w:rsidRPr="007A2CB7">
              <w:rPr>
                <w:b/>
                <w:sz w:val="28"/>
                <w:szCs w:val="28"/>
              </w:rPr>
              <w:t xml:space="preserve"> </w:t>
            </w:r>
          </w:p>
        </w:tc>
      </w:tr>
      <w:tr w:rsidR="007A2CB7" w:rsidRPr="007A2CB7" w:rsidTr="00100A05">
        <w:tc>
          <w:tcPr>
            <w:tcW w:w="10030" w:type="dxa"/>
          </w:tcPr>
          <w:p w:rsidR="007A2CB7" w:rsidRPr="007A2CB7" w:rsidRDefault="007A2CB7" w:rsidP="00100A05">
            <w:pPr>
              <w:spacing w:before="100" w:beforeAutospacing="1" w:after="100" w:afterAutospacing="1"/>
              <w:jc w:val="right"/>
              <w:rPr>
                <w:b/>
                <w:sz w:val="28"/>
                <w:szCs w:val="28"/>
              </w:rPr>
            </w:pPr>
          </w:p>
        </w:tc>
      </w:tr>
    </w:tbl>
    <w:p w:rsidR="006B3189" w:rsidRDefault="006B3189">
      <w:pPr>
        <w:rPr>
          <w:lang w:val="en-US"/>
        </w:rPr>
      </w:pPr>
      <w:r>
        <w:rPr>
          <w:noProof/>
        </w:rPr>
        <w:lastRenderedPageBreak/>
        <w:drawing>
          <wp:inline distT="0" distB="0" distL="0" distR="0" wp14:anchorId="3DFFB3D4" wp14:editId="15A2B2AC">
            <wp:extent cx="5520055" cy="8258810"/>
            <wp:effectExtent l="0" t="0" r="4445" b="889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520055" cy="8258810"/>
                    </a:xfrm>
                    <a:prstGeom prst="rect">
                      <a:avLst/>
                    </a:prstGeom>
                  </pic:spPr>
                </pic:pic>
              </a:graphicData>
            </a:graphic>
          </wp:inline>
        </w:drawing>
      </w:r>
      <w:r>
        <w:rPr>
          <w:lang w:val="en-US"/>
        </w:rPr>
        <w:br w:type="page"/>
      </w:r>
    </w:p>
    <w:p w:rsidR="003C2EEB" w:rsidRPr="00F3277B" w:rsidRDefault="006B3189">
      <w:r>
        <w:rPr>
          <w:noProof/>
        </w:rPr>
        <w:lastRenderedPageBreak/>
        <w:drawing>
          <wp:inline distT="0" distB="0" distL="0" distR="0" wp14:anchorId="1DAD1E1E" wp14:editId="15693021">
            <wp:extent cx="5470322" cy="8065639"/>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71713" cy="8067690"/>
                    </a:xfrm>
                    <a:prstGeom prst="rect">
                      <a:avLst/>
                    </a:prstGeom>
                  </pic:spPr>
                </pic:pic>
              </a:graphicData>
            </a:graphic>
          </wp:inline>
        </w:drawing>
      </w:r>
    </w:p>
    <w:sectPr w:rsidR="003C2EEB" w:rsidRPr="00F3277B" w:rsidSect="00AA551D">
      <w:headerReference w:type="default" r:id="rId103"/>
      <w:footerReference w:type="default" r:id="rId104"/>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11A" w:rsidRDefault="00B7211A" w:rsidP="00D6293B">
      <w:r>
        <w:separator/>
      </w:r>
    </w:p>
  </w:endnote>
  <w:endnote w:type="continuationSeparator" w:id="0">
    <w:p w:rsidR="00B7211A" w:rsidRDefault="00B7211A" w:rsidP="00D62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317222"/>
      <w:docPartObj>
        <w:docPartGallery w:val="Page Numbers (Bottom of Page)"/>
        <w:docPartUnique/>
      </w:docPartObj>
    </w:sdtPr>
    <w:sdtEndPr>
      <w:rPr>
        <w:noProof/>
      </w:rPr>
    </w:sdtEndPr>
    <w:sdtContent>
      <w:p w:rsidR="007A5B9C" w:rsidRDefault="007A5B9C">
        <w:pPr>
          <w:pStyle w:val="Footer"/>
          <w:jc w:val="center"/>
        </w:pPr>
        <w:r>
          <w:fldChar w:fldCharType="begin"/>
        </w:r>
        <w:r>
          <w:instrText xml:space="preserve"> PAGE   \* MERGEFORMAT </w:instrText>
        </w:r>
        <w:r>
          <w:fldChar w:fldCharType="separate"/>
        </w:r>
        <w:r w:rsidR="000F5DD6">
          <w:rPr>
            <w:noProof/>
          </w:rPr>
          <w:t>4</w:t>
        </w:r>
        <w:r>
          <w:rPr>
            <w:noProof/>
          </w:rPr>
          <w:fldChar w:fldCharType="end"/>
        </w:r>
      </w:p>
    </w:sdtContent>
  </w:sdt>
  <w:p w:rsidR="007A5B9C" w:rsidRDefault="007A5B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82697"/>
      <w:docPartObj>
        <w:docPartGallery w:val="Page Numbers (Bottom of Page)"/>
        <w:docPartUnique/>
      </w:docPartObj>
    </w:sdtPr>
    <w:sdtEndPr>
      <w:rPr>
        <w:noProof/>
      </w:rPr>
    </w:sdtEndPr>
    <w:sdtContent>
      <w:p w:rsidR="007A5B9C" w:rsidRDefault="007A5B9C">
        <w:pPr>
          <w:pStyle w:val="Footer"/>
          <w:jc w:val="center"/>
        </w:pPr>
        <w:r>
          <w:fldChar w:fldCharType="begin"/>
        </w:r>
        <w:r>
          <w:instrText xml:space="preserve"> PAGE   \* MERGEFORMAT </w:instrText>
        </w:r>
        <w:r>
          <w:fldChar w:fldCharType="separate"/>
        </w:r>
        <w:r w:rsidR="000F5DD6">
          <w:rPr>
            <w:noProof/>
          </w:rPr>
          <w:t>7</w:t>
        </w:r>
        <w:r>
          <w:rPr>
            <w:noProof/>
          </w:rPr>
          <w:fldChar w:fldCharType="end"/>
        </w:r>
      </w:p>
    </w:sdtContent>
  </w:sdt>
  <w:p w:rsidR="007A5B9C" w:rsidRDefault="007A5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11A" w:rsidRDefault="00B7211A" w:rsidP="00D6293B">
      <w:r>
        <w:separator/>
      </w:r>
    </w:p>
  </w:footnote>
  <w:footnote w:type="continuationSeparator" w:id="0">
    <w:p w:rsidR="00B7211A" w:rsidRDefault="00B7211A" w:rsidP="00D629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9C" w:rsidRDefault="007A5B9C" w:rsidP="00D43283">
    <w:pPr>
      <w:tabs>
        <w:tab w:val="left" w:pos="3828"/>
        <w:tab w:val="left" w:pos="4253"/>
        <w:tab w:val="left" w:pos="7655"/>
      </w:tabs>
      <w:jc w:val="center"/>
      <w:rPr>
        <w:szCs w:val="32"/>
      </w:rPr>
    </w:pPr>
    <w:r>
      <w:rPr>
        <w:szCs w:val="32"/>
      </w:rPr>
      <w:tab/>
    </w:r>
    <w:r w:rsidRPr="00AA551D">
      <w:rPr>
        <w:szCs w:val="32"/>
      </w:rPr>
      <w:t>M</w:t>
    </w:r>
    <w:r>
      <w:rPr>
        <w:szCs w:val="32"/>
      </w:rPr>
      <w:t>USTALIPEÄN</w:t>
    </w:r>
    <w:r>
      <w:rPr>
        <w:szCs w:val="32"/>
      </w:rPr>
      <w:tab/>
    </w:r>
    <w:r>
      <w:rPr>
        <w:szCs w:val="32"/>
      </w:rPr>
      <w:tab/>
    </w:r>
    <w:r>
      <w:rPr>
        <w:szCs w:val="32"/>
      </w:rPr>
      <w:tab/>
    </w:r>
    <w:r>
      <w:rPr>
        <w:rFonts w:eastAsia="Batang"/>
      </w:rPr>
      <w:t>16A0913-E0167</w:t>
    </w:r>
  </w:p>
  <w:p w:rsidR="007A5B9C" w:rsidRPr="00AA551D" w:rsidRDefault="007A5B9C" w:rsidP="00D43283">
    <w:pPr>
      <w:tabs>
        <w:tab w:val="left" w:pos="4253"/>
      </w:tabs>
      <w:jc w:val="center"/>
      <w:rPr>
        <w:szCs w:val="32"/>
      </w:rPr>
    </w:pPr>
    <w:r>
      <w:rPr>
        <w:szCs w:val="32"/>
      </w:rPr>
      <w:t>EI-NEWTONILAISUUS</w:t>
    </w:r>
  </w:p>
  <w:p w:rsidR="007A5B9C" w:rsidRDefault="007A5B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9C" w:rsidRDefault="007A5B9C" w:rsidP="00AA551D">
    <w:pPr>
      <w:tabs>
        <w:tab w:val="left" w:pos="3828"/>
        <w:tab w:val="left" w:pos="4253"/>
        <w:tab w:val="left" w:pos="7655"/>
      </w:tabs>
      <w:jc w:val="center"/>
      <w:rPr>
        <w:szCs w:val="32"/>
      </w:rPr>
    </w:pPr>
    <w:r>
      <w:rPr>
        <w:szCs w:val="32"/>
      </w:rPr>
      <w:tab/>
    </w:r>
    <w:r w:rsidRPr="00AA551D">
      <w:rPr>
        <w:szCs w:val="32"/>
      </w:rPr>
      <w:t>M</w:t>
    </w:r>
    <w:r>
      <w:rPr>
        <w:szCs w:val="32"/>
      </w:rPr>
      <w:t>USTALIPEÄN</w:t>
    </w:r>
    <w:r>
      <w:rPr>
        <w:szCs w:val="32"/>
      </w:rPr>
      <w:tab/>
    </w:r>
    <w:r>
      <w:rPr>
        <w:szCs w:val="32"/>
      </w:rPr>
      <w:tab/>
    </w:r>
    <w:r>
      <w:rPr>
        <w:szCs w:val="32"/>
      </w:rPr>
      <w:tab/>
    </w:r>
    <w:r>
      <w:rPr>
        <w:rFonts w:eastAsia="Batang"/>
      </w:rPr>
      <w:t>16A0913-E0167</w:t>
    </w:r>
  </w:p>
  <w:p w:rsidR="007A5B9C" w:rsidRPr="00AA551D" w:rsidRDefault="007A5B9C" w:rsidP="00AA551D">
    <w:pPr>
      <w:tabs>
        <w:tab w:val="left" w:pos="4253"/>
      </w:tabs>
      <w:jc w:val="center"/>
      <w:rPr>
        <w:szCs w:val="32"/>
      </w:rPr>
    </w:pPr>
    <w:r>
      <w:rPr>
        <w:szCs w:val="32"/>
      </w:rPr>
      <w:t>EI-NEWTONILAISUUS</w:t>
    </w:r>
  </w:p>
  <w:p w:rsidR="007A5B9C" w:rsidRDefault="007A5B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9C" w:rsidRDefault="007A5B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9C" w:rsidRDefault="007A5B9C" w:rsidP="00AA551D">
    <w:pPr>
      <w:tabs>
        <w:tab w:val="left" w:pos="3828"/>
        <w:tab w:val="left" w:pos="4253"/>
        <w:tab w:val="left" w:pos="7655"/>
      </w:tabs>
      <w:jc w:val="center"/>
      <w:rPr>
        <w:szCs w:val="32"/>
      </w:rPr>
    </w:pPr>
    <w:r>
      <w:rPr>
        <w:szCs w:val="32"/>
      </w:rPr>
      <w:tab/>
    </w:r>
    <w:r w:rsidRPr="00AA551D">
      <w:rPr>
        <w:szCs w:val="32"/>
      </w:rPr>
      <w:t>M</w:t>
    </w:r>
    <w:r>
      <w:rPr>
        <w:szCs w:val="32"/>
      </w:rPr>
      <w:t>USTALIPEÄN</w:t>
    </w:r>
    <w:r>
      <w:rPr>
        <w:szCs w:val="32"/>
      </w:rPr>
      <w:tab/>
    </w:r>
    <w:r>
      <w:rPr>
        <w:szCs w:val="32"/>
      </w:rPr>
      <w:tab/>
    </w:r>
    <w:r>
      <w:rPr>
        <w:szCs w:val="32"/>
      </w:rPr>
      <w:tab/>
    </w:r>
    <w:r>
      <w:rPr>
        <w:rFonts w:eastAsia="Batang"/>
      </w:rPr>
      <w:t>16A0913-E0167</w:t>
    </w:r>
  </w:p>
  <w:p w:rsidR="007A5B9C" w:rsidRPr="00AA551D" w:rsidRDefault="007A5B9C" w:rsidP="00AA551D">
    <w:pPr>
      <w:tabs>
        <w:tab w:val="left" w:pos="4253"/>
      </w:tabs>
      <w:jc w:val="center"/>
      <w:rPr>
        <w:szCs w:val="32"/>
      </w:rPr>
    </w:pPr>
    <w:r>
      <w:rPr>
        <w:szCs w:val="32"/>
      </w:rPr>
      <w:t>EI-NEWTONILAISUUS</w:t>
    </w:r>
  </w:p>
  <w:p w:rsidR="007A5B9C" w:rsidRDefault="007A5B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B79"/>
    <w:multiLevelType w:val="hybridMultilevel"/>
    <w:tmpl w:val="FD52FA8E"/>
    <w:lvl w:ilvl="0" w:tplc="E182DBAC">
      <w:start w:val="1"/>
      <w:numFmt w:val="decimal"/>
      <w:lvlText w:val="%1"/>
      <w:lvlJc w:val="left"/>
      <w:pPr>
        <w:ind w:left="1305" w:hanging="94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03613C75"/>
    <w:multiLevelType w:val="hybridMultilevel"/>
    <w:tmpl w:val="97BA52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261B23F5"/>
    <w:multiLevelType w:val="hybridMultilevel"/>
    <w:tmpl w:val="39362106"/>
    <w:lvl w:ilvl="0" w:tplc="92A8AD06">
      <w:start w:val="1"/>
      <w:numFmt w:val="decimal"/>
      <w:lvlText w:val="%1"/>
      <w:lvlJc w:val="left"/>
      <w:pPr>
        <w:ind w:left="1665" w:hanging="130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280A3A32"/>
    <w:multiLevelType w:val="hybridMultilevel"/>
    <w:tmpl w:val="AF3AEECE"/>
    <w:lvl w:ilvl="0" w:tplc="C4FC71AE">
      <w:numFmt w:val="bullet"/>
      <w:lvlText w:val="-"/>
      <w:lvlJc w:val="left"/>
      <w:pPr>
        <w:ind w:left="1668" w:hanging="360"/>
      </w:pPr>
      <w:rPr>
        <w:rFonts w:ascii="Times New Roman" w:eastAsia="Times New Roman" w:hAnsi="Times New Roman" w:cs="Times New Roman" w:hint="default"/>
      </w:rPr>
    </w:lvl>
    <w:lvl w:ilvl="1" w:tplc="040B0003" w:tentative="1">
      <w:start w:val="1"/>
      <w:numFmt w:val="bullet"/>
      <w:lvlText w:val="o"/>
      <w:lvlJc w:val="left"/>
      <w:pPr>
        <w:ind w:left="2388" w:hanging="360"/>
      </w:pPr>
      <w:rPr>
        <w:rFonts w:ascii="Courier New" w:hAnsi="Courier New" w:cs="Courier New" w:hint="default"/>
      </w:rPr>
    </w:lvl>
    <w:lvl w:ilvl="2" w:tplc="040B0005" w:tentative="1">
      <w:start w:val="1"/>
      <w:numFmt w:val="bullet"/>
      <w:lvlText w:val=""/>
      <w:lvlJc w:val="left"/>
      <w:pPr>
        <w:ind w:left="3108" w:hanging="360"/>
      </w:pPr>
      <w:rPr>
        <w:rFonts w:ascii="Wingdings" w:hAnsi="Wingdings" w:hint="default"/>
      </w:rPr>
    </w:lvl>
    <w:lvl w:ilvl="3" w:tplc="040B0001" w:tentative="1">
      <w:start w:val="1"/>
      <w:numFmt w:val="bullet"/>
      <w:lvlText w:val=""/>
      <w:lvlJc w:val="left"/>
      <w:pPr>
        <w:ind w:left="3828" w:hanging="360"/>
      </w:pPr>
      <w:rPr>
        <w:rFonts w:ascii="Symbol" w:hAnsi="Symbol" w:hint="default"/>
      </w:rPr>
    </w:lvl>
    <w:lvl w:ilvl="4" w:tplc="040B0003" w:tentative="1">
      <w:start w:val="1"/>
      <w:numFmt w:val="bullet"/>
      <w:lvlText w:val="o"/>
      <w:lvlJc w:val="left"/>
      <w:pPr>
        <w:ind w:left="4548" w:hanging="360"/>
      </w:pPr>
      <w:rPr>
        <w:rFonts w:ascii="Courier New" w:hAnsi="Courier New" w:cs="Courier New" w:hint="default"/>
      </w:rPr>
    </w:lvl>
    <w:lvl w:ilvl="5" w:tplc="040B0005" w:tentative="1">
      <w:start w:val="1"/>
      <w:numFmt w:val="bullet"/>
      <w:lvlText w:val=""/>
      <w:lvlJc w:val="left"/>
      <w:pPr>
        <w:ind w:left="5268" w:hanging="360"/>
      </w:pPr>
      <w:rPr>
        <w:rFonts w:ascii="Wingdings" w:hAnsi="Wingdings" w:hint="default"/>
      </w:rPr>
    </w:lvl>
    <w:lvl w:ilvl="6" w:tplc="040B0001" w:tentative="1">
      <w:start w:val="1"/>
      <w:numFmt w:val="bullet"/>
      <w:lvlText w:val=""/>
      <w:lvlJc w:val="left"/>
      <w:pPr>
        <w:ind w:left="5988" w:hanging="360"/>
      </w:pPr>
      <w:rPr>
        <w:rFonts w:ascii="Symbol" w:hAnsi="Symbol" w:hint="default"/>
      </w:rPr>
    </w:lvl>
    <w:lvl w:ilvl="7" w:tplc="040B0003" w:tentative="1">
      <w:start w:val="1"/>
      <w:numFmt w:val="bullet"/>
      <w:lvlText w:val="o"/>
      <w:lvlJc w:val="left"/>
      <w:pPr>
        <w:ind w:left="6708" w:hanging="360"/>
      </w:pPr>
      <w:rPr>
        <w:rFonts w:ascii="Courier New" w:hAnsi="Courier New" w:cs="Courier New" w:hint="default"/>
      </w:rPr>
    </w:lvl>
    <w:lvl w:ilvl="8" w:tplc="040B0005" w:tentative="1">
      <w:start w:val="1"/>
      <w:numFmt w:val="bullet"/>
      <w:lvlText w:val=""/>
      <w:lvlJc w:val="left"/>
      <w:pPr>
        <w:ind w:left="7428" w:hanging="360"/>
      </w:pPr>
      <w:rPr>
        <w:rFonts w:ascii="Wingdings" w:hAnsi="Wingdings" w:hint="default"/>
      </w:rPr>
    </w:lvl>
  </w:abstractNum>
  <w:abstractNum w:abstractNumId="4">
    <w:nsid w:val="2F9E013A"/>
    <w:multiLevelType w:val="hybridMultilevel"/>
    <w:tmpl w:val="91CCC1FC"/>
    <w:lvl w:ilvl="0" w:tplc="DA4C45AE">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33C839CA"/>
    <w:multiLevelType w:val="hybridMultilevel"/>
    <w:tmpl w:val="22E40186"/>
    <w:lvl w:ilvl="0" w:tplc="BDA2A74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3F247FE8"/>
    <w:multiLevelType w:val="hybridMultilevel"/>
    <w:tmpl w:val="5E82023C"/>
    <w:lvl w:ilvl="0" w:tplc="FD60D63C">
      <w:start w:val="1"/>
      <w:numFmt w:val="bullet"/>
      <w:lvlText w:val="•"/>
      <w:lvlJc w:val="left"/>
      <w:pPr>
        <w:tabs>
          <w:tab w:val="num" w:pos="720"/>
        </w:tabs>
        <w:ind w:left="720" w:hanging="360"/>
      </w:pPr>
      <w:rPr>
        <w:rFonts w:ascii="Arial" w:hAnsi="Arial" w:hint="default"/>
      </w:rPr>
    </w:lvl>
    <w:lvl w:ilvl="1" w:tplc="49CA2C4A" w:tentative="1">
      <w:start w:val="1"/>
      <w:numFmt w:val="bullet"/>
      <w:lvlText w:val="•"/>
      <w:lvlJc w:val="left"/>
      <w:pPr>
        <w:tabs>
          <w:tab w:val="num" w:pos="1440"/>
        </w:tabs>
        <w:ind w:left="1440" w:hanging="360"/>
      </w:pPr>
      <w:rPr>
        <w:rFonts w:ascii="Arial" w:hAnsi="Arial" w:hint="default"/>
      </w:rPr>
    </w:lvl>
    <w:lvl w:ilvl="2" w:tplc="6A000216" w:tentative="1">
      <w:start w:val="1"/>
      <w:numFmt w:val="bullet"/>
      <w:lvlText w:val="•"/>
      <w:lvlJc w:val="left"/>
      <w:pPr>
        <w:tabs>
          <w:tab w:val="num" w:pos="2160"/>
        </w:tabs>
        <w:ind w:left="2160" w:hanging="360"/>
      </w:pPr>
      <w:rPr>
        <w:rFonts w:ascii="Arial" w:hAnsi="Arial" w:hint="default"/>
      </w:rPr>
    </w:lvl>
    <w:lvl w:ilvl="3" w:tplc="509A7E8C" w:tentative="1">
      <w:start w:val="1"/>
      <w:numFmt w:val="bullet"/>
      <w:lvlText w:val="•"/>
      <w:lvlJc w:val="left"/>
      <w:pPr>
        <w:tabs>
          <w:tab w:val="num" w:pos="2880"/>
        </w:tabs>
        <w:ind w:left="2880" w:hanging="360"/>
      </w:pPr>
      <w:rPr>
        <w:rFonts w:ascii="Arial" w:hAnsi="Arial" w:hint="default"/>
      </w:rPr>
    </w:lvl>
    <w:lvl w:ilvl="4" w:tplc="5168875C" w:tentative="1">
      <w:start w:val="1"/>
      <w:numFmt w:val="bullet"/>
      <w:lvlText w:val="•"/>
      <w:lvlJc w:val="left"/>
      <w:pPr>
        <w:tabs>
          <w:tab w:val="num" w:pos="3600"/>
        </w:tabs>
        <w:ind w:left="3600" w:hanging="360"/>
      </w:pPr>
      <w:rPr>
        <w:rFonts w:ascii="Arial" w:hAnsi="Arial" w:hint="default"/>
      </w:rPr>
    </w:lvl>
    <w:lvl w:ilvl="5" w:tplc="659C6998" w:tentative="1">
      <w:start w:val="1"/>
      <w:numFmt w:val="bullet"/>
      <w:lvlText w:val="•"/>
      <w:lvlJc w:val="left"/>
      <w:pPr>
        <w:tabs>
          <w:tab w:val="num" w:pos="4320"/>
        </w:tabs>
        <w:ind w:left="4320" w:hanging="360"/>
      </w:pPr>
      <w:rPr>
        <w:rFonts w:ascii="Arial" w:hAnsi="Arial" w:hint="default"/>
      </w:rPr>
    </w:lvl>
    <w:lvl w:ilvl="6" w:tplc="502ADDE6" w:tentative="1">
      <w:start w:val="1"/>
      <w:numFmt w:val="bullet"/>
      <w:lvlText w:val="•"/>
      <w:lvlJc w:val="left"/>
      <w:pPr>
        <w:tabs>
          <w:tab w:val="num" w:pos="5040"/>
        </w:tabs>
        <w:ind w:left="5040" w:hanging="360"/>
      </w:pPr>
      <w:rPr>
        <w:rFonts w:ascii="Arial" w:hAnsi="Arial" w:hint="default"/>
      </w:rPr>
    </w:lvl>
    <w:lvl w:ilvl="7" w:tplc="735AD846" w:tentative="1">
      <w:start w:val="1"/>
      <w:numFmt w:val="bullet"/>
      <w:lvlText w:val="•"/>
      <w:lvlJc w:val="left"/>
      <w:pPr>
        <w:tabs>
          <w:tab w:val="num" w:pos="5760"/>
        </w:tabs>
        <w:ind w:left="5760" w:hanging="360"/>
      </w:pPr>
      <w:rPr>
        <w:rFonts w:ascii="Arial" w:hAnsi="Arial" w:hint="default"/>
      </w:rPr>
    </w:lvl>
    <w:lvl w:ilvl="8" w:tplc="9EB2AD52" w:tentative="1">
      <w:start w:val="1"/>
      <w:numFmt w:val="bullet"/>
      <w:lvlText w:val="•"/>
      <w:lvlJc w:val="left"/>
      <w:pPr>
        <w:tabs>
          <w:tab w:val="num" w:pos="6480"/>
        </w:tabs>
        <w:ind w:left="6480" w:hanging="360"/>
      </w:pPr>
      <w:rPr>
        <w:rFonts w:ascii="Arial" w:hAnsi="Arial" w:hint="default"/>
      </w:rPr>
    </w:lvl>
  </w:abstractNum>
  <w:abstractNum w:abstractNumId="7">
    <w:nsid w:val="54D1264F"/>
    <w:multiLevelType w:val="hybridMultilevel"/>
    <w:tmpl w:val="C8C00E2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nsid w:val="5BAA5D03"/>
    <w:multiLevelType w:val="hybridMultilevel"/>
    <w:tmpl w:val="B6D0FDD6"/>
    <w:lvl w:ilvl="0" w:tplc="040B000F">
      <w:start w:val="6"/>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7"/>
  </w:num>
  <w:num w:numId="5">
    <w:abstractNumId w:val="6"/>
  </w:num>
  <w:num w:numId="6">
    <w:abstractNumId w:val="2"/>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724"/>
    <w:rsid w:val="00013634"/>
    <w:rsid w:val="00026976"/>
    <w:rsid w:val="000318F5"/>
    <w:rsid w:val="000346C1"/>
    <w:rsid w:val="00052E73"/>
    <w:rsid w:val="00073DD8"/>
    <w:rsid w:val="000740F2"/>
    <w:rsid w:val="000774F8"/>
    <w:rsid w:val="00097999"/>
    <w:rsid w:val="00097FE8"/>
    <w:rsid w:val="000A408A"/>
    <w:rsid w:val="000A7E8A"/>
    <w:rsid w:val="000B124E"/>
    <w:rsid w:val="000B25F6"/>
    <w:rsid w:val="000B410E"/>
    <w:rsid w:val="000B4CC0"/>
    <w:rsid w:val="000C6095"/>
    <w:rsid w:val="000D326A"/>
    <w:rsid w:val="000D7634"/>
    <w:rsid w:val="000F1B2E"/>
    <w:rsid w:val="000F1F4B"/>
    <w:rsid w:val="000F5DD6"/>
    <w:rsid w:val="000F69ED"/>
    <w:rsid w:val="00100A05"/>
    <w:rsid w:val="00101B55"/>
    <w:rsid w:val="0010254B"/>
    <w:rsid w:val="00110E2C"/>
    <w:rsid w:val="0012195E"/>
    <w:rsid w:val="00132CC5"/>
    <w:rsid w:val="0013398A"/>
    <w:rsid w:val="001377B1"/>
    <w:rsid w:val="00137D33"/>
    <w:rsid w:val="00150509"/>
    <w:rsid w:val="00151974"/>
    <w:rsid w:val="0016083B"/>
    <w:rsid w:val="00160847"/>
    <w:rsid w:val="001653A0"/>
    <w:rsid w:val="0016597D"/>
    <w:rsid w:val="0017013D"/>
    <w:rsid w:val="0018145F"/>
    <w:rsid w:val="00184D4F"/>
    <w:rsid w:val="00190F4B"/>
    <w:rsid w:val="001A2CD3"/>
    <w:rsid w:val="001C5F41"/>
    <w:rsid w:val="001C6811"/>
    <w:rsid w:val="001D1C09"/>
    <w:rsid w:val="001E6CC0"/>
    <w:rsid w:val="00200425"/>
    <w:rsid w:val="002067F7"/>
    <w:rsid w:val="002168A3"/>
    <w:rsid w:val="00221C85"/>
    <w:rsid w:val="00223D60"/>
    <w:rsid w:val="00232B28"/>
    <w:rsid w:val="00246C8A"/>
    <w:rsid w:val="0025289F"/>
    <w:rsid w:val="0025479E"/>
    <w:rsid w:val="00255F71"/>
    <w:rsid w:val="00256B14"/>
    <w:rsid w:val="00261FC3"/>
    <w:rsid w:val="00262FEE"/>
    <w:rsid w:val="0026323D"/>
    <w:rsid w:val="0027736C"/>
    <w:rsid w:val="00281558"/>
    <w:rsid w:val="002845B6"/>
    <w:rsid w:val="00286606"/>
    <w:rsid w:val="00291BCF"/>
    <w:rsid w:val="002A6236"/>
    <w:rsid w:val="002B0C3D"/>
    <w:rsid w:val="002C0D97"/>
    <w:rsid w:val="002C2FA4"/>
    <w:rsid w:val="002C4D3A"/>
    <w:rsid w:val="002C6725"/>
    <w:rsid w:val="002D3A30"/>
    <w:rsid w:val="002D3C2F"/>
    <w:rsid w:val="002D5FC4"/>
    <w:rsid w:val="002E47E6"/>
    <w:rsid w:val="002F4E09"/>
    <w:rsid w:val="002F56D1"/>
    <w:rsid w:val="00300066"/>
    <w:rsid w:val="003049C0"/>
    <w:rsid w:val="00311E6F"/>
    <w:rsid w:val="00314127"/>
    <w:rsid w:val="0031491E"/>
    <w:rsid w:val="00322681"/>
    <w:rsid w:val="00331C15"/>
    <w:rsid w:val="00342840"/>
    <w:rsid w:val="00342D11"/>
    <w:rsid w:val="00345E80"/>
    <w:rsid w:val="00347B4F"/>
    <w:rsid w:val="00351154"/>
    <w:rsid w:val="003632C0"/>
    <w:rsid w:val="00394ADC"/>
    <w:rsid w:val="00397F46"/>
    <w:rsid w:val="003B36FF"/>
    <w:rsid w:val="003B7F5D"/>
    <w:rsid w:val="003C0E01"/>
    <w:rsid w:val="003C2EEB"/>
    <w:rsid w:val="003D1824"/>
    <w:rsid w:val="003D6C96"/>
    <w:rsid w:val="003E063E"/>
    <w:rsid w:val="003F02FC"/>
    <w:rsid w:val="00402707"/>
    <w:rsid w:val="00410B91"/>
    <w:rsid w:val="004147BD"/>
    <w:rsid w:val="004154D6"/>
    <w:rsid w:val="00416BFF"/>
    <w:rsid w:val="00420813"/>
    <w:rsid w:val="00425F72"/>
    <w:rsid w:val="00437B6A"/>
    <w:rsid w:val="00443BD4"/>
    <w:rsid w:val="004457C4"/>
    <w:rsid w:val="00446823"/>
    <w:rsid w:val="00446B9C"/>
    <w:rsid w:val="00460C8E"/>
    <w:rsid w:val="0046431F"/>
    <w:rsid w:val="00465437"/>
    <w:rsid w:val="00465D5B"/>
    <w:rsid w:val="00482879"/>
    <w:rsid w:val="00482C72"/>
    <w:rsid w:val="00484980"/>
    <w:rsid w:val="00486742"/>
    <w:rsid w:val="004936DF"/>
    <w:rsid w:val="00495AD5"/>
    <w:rsid w:val="004B09AD"/>
    <w:rsid w:val="004C6286"/>
    <w:rsid w:val="004D0224"/>
    <w:rsid w:val="004D752A"/>
    <w:rsid w:val="004F0EC3"/>
    <w:rsid w:val="004F6F46"/>
    <w:rsid w:val="004F73F5"/>
    <w:rsid w:val="005045A8"/>
    <w:rsid w:val="00512130"/>
    <w:rsid w:val="005160E2"/>
    <w:rsid w:val="00522475"/>
    <w:rsid w:val="005240AC"/>
    <w:rsid w:val="00543E81"/>
    <w:rsid w:val="00544169"/>
    <w:rsid w:val="005442C5"/>
    <w:rsid w:val="00545E66"/>
    <w:rsid w:val="005675F7"/>
    <w:rsid w:val="00573DF0"/>
    <w:rsid w:val="00576E9E"/>
    <w:rsid w:val="00580063"/>
    <w:rsid w:val="00595397"/>
    <w:rsid w:val="005A3994"/>
    <w:rsid w:val="005A5978"/>
    <w:rsid w:val="005B24E1"/>
    <w:rsid w:val="005C471D"/>
    <w:rsid w:val="005D431C"/>
    <w:rsid w:val="005D6BAB"/>
    <w:rsid w:val="005E09B1"/>
    <w:rsid w:val="005F5A9F"/>
    <w:rsid w:val="006041B0"/>
    <w:rsid w:val="0061601E"/>
    <w:rsid w:val="0062487E"/>
    <w:rsid w:val="00631588"/>
    <w:rsid w:val="006353D3"/>
    <w:rsid w:val="00635B7E"/>
    <w:rsid w:val="00635DF9"/>
    <w:rsid w:val="00652175"/>
    <w:rsid w:val="00653315"/>
    <w:rsid w:val="006618B6"/>
    <w:rsid w:val="00665461"/>
    <w:rsid w:val="00674CD8"/>
    <w:rsid w:val="00680330"/>
    <w:rsid w:val="0068575B"/>
    <w:rsid w:val="0069215E"/>
    <w:rsid w:val="00695041"/>
    <w:rsid w:val="006A29D6"/>
    <w:rsid w:val="006A60E0"/>
    <w:rsid w:val="006B0D08"/>
    <w:rsid w:val="006B3189"/>
    <w:rsid w:val="006C18C2"/>
    <w:rsid w:val="006C2F1F"/>
    <w:rsid w:val="006C76AF"/>
    <w:rsid w:val="006D2910"/>
    <w:rsid w:val="006D38A2"/>
    <w:rsid w:val="006D770C"/>
    <w:rsid w:val="006E5ECF"/>
    <w:rsid w:val="006E6443"/>
    <w:rsid w:val="006F06CF"/>
    <w:rsid w:val="006F5A8B"/>
    <w:rsid w:val="00704927"/>
    <w:rsid w:val="00710DCD"/>
    <w:rsid w:val="007114F3"/>
    <w:rsid w:val="00741203"/>
    <w:rsid w:val="00742EBE"/>
    <w:rsid w:val="00747B9E"/>
    <w:rsid w:val="00753633"/>
    <w:rsid w:val="00766261"/>
    <w:rsid w:val="00767411"/>
    <w:rsid w:val="00771A32"/>
    <w:rsid w:val="00772548"/>
    <w:rsid w:val="00783111"/>
    <w:rsid w:val="007965E1"/>
    <w:rsid w:val="007A2CB7"/>
    <w:rsid w:val="007A5B9C"/>
    <w:rsid w:val="007A6A13"/>
    <w:rsid w:val="007B0B29"/>
    <w:rsid w:val="007B1448"/>
    <w:rsid w:val="007C14A3"/>
    <w:rsid w:val="007C1F9A"/>
    <w:rsid w:val="007D64A4"/>
    <w:rsid w:val="007E46F6"/>
    <w:rsid w:val="007E7CE6"/>
    <w:rsid w:val="007F185A"/>
    <w:rsid w:val="007F5705"/>
    <w:rsid w:val="007F631B"/>
    <w:rsid w:val="007F7724"/>
    <w:rsid w:val="008026E9"/>
    <w:rsid w:val="00802878"/>
    <w:rsid w:val="00806200"/>
    <w:rsid w:val="00811CE1"/>
    <w:rsid w:val="00811F7C"/>
    <w:rsid w:val="008161F4"/>
    <w:rsid w:val="008225BD"/>
    <w:rsid w:val="0083292C"/>
    <w:rsid w:val="00833F9E"/>
    <w:rsid w:val="0083538D"/>
    <w:rsid w:val="00837453"/>
    <w:rsid w:val="00837C59"/>
    <w:rsid w:val="0084114F"/>
    <w:rsid w:val="00851D9D"/>
    <w:rsid w:val="008527F2"/>
    <w:rsid w:val="0085350F"/>
    <w:rsid w:val="0086367E"/>
    <w:rsid w:val="008733D8"/>
    <w:rsid w:val="008738A7"/>
    <w:rsid w:val="00885648"/>
    <w:rsid w:val="00887BE6"/>
    <w:rsid w:val="008B3DB8"/>
    <w:rsid w:val="008B543F"/>
    <w:rsid w:val="008B6862"/>
    <w:rsid w:val="008D0DD7"/>
    <w:rsid w:val="008D3970"/>
    <w:rsid w:val="008D3DCA"/>
    <w:rsid w:val="008D4AD3"/>
    <w:rsid w:val="008E414D"/>
    <w:rsid w:val="008E51E4"/>
    <w:rsid w:val="008F1C1B"/>
    <w:rsid w:val="008F713C"/>
    <w:rsid w:val="009007BC"/>
    <w:rsid w:val="0090689C"/>
    <w:rsid w:val="0091570A"/>
    <w:rsid w:val="00922FA4"/>
    <w:rsid w:val="009318E8"/>
    <w:rsid w:val="00931C54"/>
    <w:rsid w:val="009335C8"/>
    <w:rsid w:val="00933FCD"/>
    <w:rsid w:val="00946451"/>
    <w:rsid w:val="009465C4"/>
    <w:rsid w:val="00946B74"/>
    <w:rsid w:val="00950D65"/>
    <w:rsid w:val="00953C22"/>
    <w:rsid w:val="00956C7F"/>
    <w:rsid w:val="00971147"/>
    <w:rsid w:val="00975D95"/>
    <w:rsid w:val="00975F0F"/>
    <w:rsid w:val="00981DB5"/>
    <w:rsid w:val="00997BCE"/>
    <w:rsid w:val="009A5590"/>
    <w:rsid w:val="009A6269"/>
    <w:rsid w:val="009C4116"/>
    <w:rsid w:val="009C583A"/>
    <w:rsid w:val="009D1B5F"/>
    <w:rsid w:val="009D1E61"/>
    <w:rsid w:val="009D3B7F"/>
    <w:rsid w:val="009D423A"/>
    <w:rsid w:val="009E39B9"/>
    <w:rsid w:val="009E3EA5"/>
    <w:rsid w:val="009E69F0"/>
    <w:rsid w:val="00A03426"/>
    <w:rsid w:val="00A07ABF"/>
    <w:rsid w:val="00A07FE0"/>
    <w:rsid w:val="00A13866"/>
    <w:rsid w:val="00A14913"/>
    <w:rsid w:val="00A15A8F"/>
    <w:rsid w:val="00A303E7"/>
    <w:rsid w:val="00A30E31"/>
    <w:rsid w:val="00A35BCE"/>
    <w:rsid w:val="00A366AB"/>
    <w:rsid w:val="00A503A0"/>
    <w:rsid w:val="00A61A11"/>
    <w:rsid w:val="00A66D6D"/>
    <w:rsid w:val="00A730CD"/>
    <w:rsid w:val="00A74665"/>
    <w:rsid w:val="00A746AA"/>
    <w:rsid w:val="00A864F5"/>
    <w:rsid w:val="00A912BE"/>
    <w:rsid w:val="00AA551D"/>
    <w:rsid w:val="00AC6A56"/>
    <w:rsid w:val="00AC7A10"/>
    <w:rsid w:val="00AD2D06"/>
    <w:rsid w:val="00AD49FA"/>
    <w:rsid w:val="00AD6A26"/>
    <w:rsid w:val="00AE17E6"/>
    <w:rsid w:val="00AE3D77"/>
    <w:rsid w:val="00AE5995"/>
    <w:rsid w:val="00AE736C"/>
    <w:rsid w:val="00AF1F43"/>
    <w:rsid w:val="00AF6CCA"/>
    <w:rsid w:val="00B00550"/>
    <w:rsid w:val="00B03957"/>
    <w:rsid w:val="00B07D8C"/>
    <w:rsid w:val="00B10059"/>
    <w:rsid w:val="00B10FA0"/>
    <w:rsid w:val="00B11C51"/>
    <w:rsid w:val="00B12C91"/>
    <w:rsid w:val="00B158C3"/>
    <w:rsid w:val="00B15DF9"/>
    <w:rsid w:val="00B2513D"/>
    <w:rsid w:val="00B362D3"/>
    <w:rsid w:val="00B40477"/>
    <w:rsid w:val="00B434EE"/>
    <w:rsid w:val="00B53110"/>
    <w:rsid w:val="00B6094F"/>
    <w:rsid w:val="00B656B5"/>
    <w:rsid w:val="00B70DA3"/>
    <w:rsid w:val="00B7211A"/>
    <w:rsid w:val="00B77F51"/>
    <w:rsid w:val="00B972D5"/>
    <w:rsid w:val="00BA4B4B"/>
    <w:rsid w:val="00BB357F"/>
    <w:rsid w:val="00BB41E3"/>
    <w:rsid w:val="00BC06CF"/>
    <w:rsid w:val="00BC3CA1"/>
    <w:rsid w:val="00BC5D3B"/>
    <w:rsid w:val="00BD00EE"/>
    <w:rsid w:val="00BD1681"/>
    <w:rsid w:val="00BD1F70"/>
    <w:rsid w:val="00BD2474"/>
    <w:rsid w:val="00BD695A"/>
    <w:rsid w:val="00BE154F"/>
    <w:rsid w:val="00BF7CB4"/>
    <w:rsid w:val="00C00172"/>
    <w:rsid w:val="00C05451"/>
    <w:rsid w:val="00C343F9"/>
    <w:rsid w:val="00C346A4"/>
    <w:rsid w:val="00C34FA7"/>
    <w:rsid w:val="00C36251"/>
    <w:rsid w:val="00C51900"/>
    <w:rsid w:val="00C51CB0"/>
    <w:rsid w:val="00C66698"/>
    <w:rsid w:val="00C668DD"/>
    <w:rsid w:val="00C70DE6"/>
    <w:rsid w:val="00C7574B"/>
    <w:rsid w:val="00C77DEB"/>
    <w:rsid w:val="00C86C8C"/>
    <w:rsid w:val="00C92200"/>
    <w:rsid w:val="00C94BC4"/>
    <w:rsid w:val="00C97616"/>
    <w:rsid w:val="00CD0705"/>
    <w:rsid w:val="00CD0EFD"/>
    <w:rsid w:val="00CD70AF"/>
    <w:rsid w:val="00CE072F"/>
    <w:rsid w:val="00CE381C"/>
    <w:rsid w:val="00CF5AAB"/>
    <w:rsid w:val="00D07DB4"/>
    <w:rsid w:val="00D10448"/>
    <w:rsid w:val="00D15EDA"/>
    <w:rsid w:val="00D3158E"/>
    <w:rsid w:val="00D35CD7"/>
    <w:rsid w:val="00D43283"/>
    <w:rsid w:val="00D46EBA"/>
    <w:rsid w:val="00D54BE0"/>
    <w:rsid w:val="00D6293B"/>
    <w:rsid w:val="00D726B6"/>
    <w:rsid w:val="00D7654A"/>
    <w:rsid w:val="00D8052A"/>
    <w:rsid w:val="00D90535"/>
    <w:rsid w:val="00D906C1"/>
    <w:rsid w:val="00DA1EF2"/>
    <w:rsid w:val="00DA3C7E"/>
    <w:rsid w:val="00DA3EBB"/>
    <w:rsid w:val="00DA4578"/>
    <w:rsid w:val="00DA4688"/>
    <w:rsid w:val="00DB59CA"/>
    <w:rsid w:val="00DC1D88"/>
    <w:rsid w:val="00DE1122"/>
    <w:rsid w:val="00DE5EB9"/>
    <w:rsid w:val="00DF0E86"/>
    <w:rsid w:val="00DF1FE4"/>
    <w:rsid w:val="00DF30ED"/>
    <w:rsid w:val="00DF42F5"/>
    <w:rsid w:val="00E00925"/>
    <w:rsid w:val="00E06858"/>
    <w:rsid w:val="00E1179C"/>
    <w:rsid w:val="00E11E80"/>
    <w:rsid w:val="00E12757"/>
    <w:rsid w:val="00E14A71"/>
    <w:rsid w:val="00E15BE9"/>
    <w:rsid w:val="00E337B9"/>
    <w:rsid w:val="00E35AAF"/>
    <w:rsid w:val="00E41684"/>
    <w:rsid w:val="00E42C15"/>
    <w:rsid w:val="00E61F6D"/>
    <w:rsid w:val="00E755E0"/>
    <w:rsid w:val="00E80A24"/>
    <w:rsid w:val="00E8612B"/>
    <w:rsid w:val="00E8630E"/>
    <w:rsid w:val="00E86ED2"/>
    <w:rsid w:val="00EA2805"/>
    <w:rsid w:val="00EA54EC"/>
    <w:rsid w:val="00EB3BFD"/>
    <w:rsid w:val="00EC4CB4"/>
    <w:rsid w:val="00ED5C6F"/>
    <w:rsid w:val="00ED638C"/>
    <w:rsid w:val="00EE686C"/>
    <w:rsid w:val="00EE742A"/>
    <w:rsid w:val="00EF1027"/>
    <w:rsid w:val="00EF2D56"/>
    <w:rsid w:val="00EF2E4A"/>
    <w:rsid w:val="00EF3318"/>
    <w:rsid w:val="00EF50E7"/>
    <w:rsid w:val="00F02576"/>
    <w:rsid w:val="00F1345A"/>
    <w:rsid w:val="00F16062"/>
    <w:rsid w:val="00F27073"/>
    <w:rsid w:val="00F3277B"/>
    <w:rsid w:val="00F32DD9"/>
    <w:rsid w:val="00F3659F"/>
    <w:rsid w:val="00F41748"/>
    <w:rsid w:val="00F62829"/>
    <w:rsid w:val="00F64575"/>
    <w:rsid w:val="00F707B8"/>
    <w:rsid w:val="00F83448"/>
    <w:rsid w:val="00F8347C"/>
    <w:rsid w:val="00F8503A"/>
    <w:rsid w:val="00F85ADA"/>
    <w:rsid w:val="00F9019E"/>
    <w:rsid w:val="00F92901"/>
    <w:rsid w:val="00F93EE6"/>
    <w:rsid w:val="00FB1984"/>
    <w:rsid w:val="00FC6A18"/>
    <w:rsid w:val="00FC73F5"/>
    <w:rsid w:val="00FC7DA1"/>
    <w:rsid w:val="00FD2024"/>
    <w:rsid w:val="00FD2782"/>
    <w:rsid w:val="00FD49C9"/>
    <w:rsid w:val="00FE2073"/>
    <w:rsid w:val="00FF1501"/>
    <w:rsid w:val="00FF350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477"/>
    <w:rPr>
      <w:sz w:val="24"/>
      <w:szCs w:val="24"/>
    </w:rPr>
  </w:style>
  <w:style w:type="paragraph" w:styleId="Heading1">
    <w:name w:val="heading 1"/>
    <w:basedOn w:val="Normal"/>
    <w:next w:val="Normal"/>
    <w:link w:val="Heading1Char"/>
    <w:qFormat/>
    <w:rsid w:val="00B40477"/>
    <w:pPr>
      <w:keepNext/>
      <w:keepLines/>
      <w:pageBreakBefore/>
      <w:spacing w:before="120" w:after="360"/>
      <w:outlineLvl w:val="0"/>
    </w:pPr>
    <w:rPr>
      <w:rFonts w:eastAsiaTheme="majorEastAsia" w:cstheme="majorBidi"/>
      <w:b/>
      <w:bCs/>
      <w:sz w:val="28"/>
      <w:szCs w:val="28"/>
    </w:rPr>
  </w:style>
  <w:style w:type="paragraph" w:styleId="Heading2">
    <w:name w:val="heading 2"/>
    <w:basedOn w:val="Normal"/>
    <w:next w:val="Normal"/>
    <w:link w:val="Heading2Char"/>
    <w:autoRedefine/>
    <w:unhideWhenUsed/>
    <w:qFormat/>
    <w:rsid w:val="00B40477"/>
    <w:pPr>
      <w:keepNext/>
      <w:keepLines/>
      <w:spacing w:before="360" w:after="120"/>
      <w:outlineLvl w:val="1"/>
    </w:pPr>
    <w:rPr>
      <w:rFonts w:eastAsiaTheme="majorEastAsia" w:cstheme="majorBidi"/>
      <w:b/>
      <w:bCs/>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C15"/>
    <w:pPr>
      <w:ind w:left="720"/>
      <w:contextualSpacing/>
    </w:pPr>
  </w:style>
  <w:style w:type="paragraph" w:styleId="BalloonText">
    <w:name w:val="Balloon Text"/>
    <w:basedOn w:val="Normal"/>
    <w:link w:val="BalloonTextChar"/>
    <w:rsid w:val="00E61F6D"/>
    <w:rPr>
      <w:rFonts w:ascii="Tahoma" w:hAnsi="Tahoma" w:cs="Tahoma"/>
      <w:sz w:val="16"/>
      <w:szCs w:val="16"/>
    </w:rPr>
  </w:style>
  <w:style w:type="character" w:customStyle="1" w:styleId="BalloonTextChar">
    <w:name w:val="Balloon Text Char"/>
    <w:basedOn w:val="DefaultParagraphFont"/>
    <w:link w:val="BalloonText"/>
    <w:rsid w:val="00E61F6D"/>
    <w:rPr>
      <w:rFonts w:ascii="Tahoma" w:hAnsi="Tahoma" w:cs="Tahoma"/>
      <w:sz w:val="16"/>
      <w:szCs w:val="16"/>
    </w:rPr>
  </w:style>
  <w:style w:type="paragraph" w:styleId="NormalWeb">
    <w:name w:val="Normal (Web)"/>
    <w:basedOn w:val="Normal"/>
    <w:uiPriority w:val="99"/>
    <w:unhideWhenUsed/>
    <w:rsid w:val="00B70DA3"/>
    <w:pPr>
      <w:spacing w:before="100" w:beforeAutospacing="1" w:after="100" w:afterAutospacing="1"/>
    </w:pPr>
  </w:style>
  <w:style w:type="character" w:styleId="PlaceholderText">
    <w:name w:val="Placeholder Text"/>
    <w:basedOn w:val="DefaultParagraphFont"/>
    <w:uiPriority w:val="99"/>
    <w:semiHidden/>
    <w:rsid w:val="00E15BE9"/>
    <w:rPr>
      <w:color w:val="808080"/>
    </w:rPr>
  </w:style>
  <w:style w:type="paragraph" w:styleId="Header">
    <w:name w:val="header"/>
    <w:basedOn w:val="Normal"/>
    <w:link w:val="HeaderChar"/>
    <w:rsid w:val="00D6293B"/>
    <w:pPr>
      <w:tabs>
        <w:tab w:val="center" w:pos="4819"/>
        <w:tab w:val="right" w:pos="9638"/>
      </w:tabs>
    </w:pPr>
  </w:style>
  <w:style w:type="character" w:customStyle="1" w:styleId="HeaderChar">
    <w:name w:val="Header Char"/>
    <w:basedOn w:val="DefaultParagraphFont"/>
    <w:link w:val="Header"/>
    <w:rsid w:val="00D6293B"/>
    <w:rPr>
      <w:sz w:val="24"/>
      <w:szCs w:val="24"/>
    </w:rPr>
  </w:style>
  <w:style w:type="paragraph" w:styleId="Footer">
    <w:name w:val="footer"/>
    <w:basedOn w:val="Normal"/>
    <w:link w:val="FooterChar"/>
    <w:uiPriority w:val="99"/>
    <w:rsid w:val="00D6293B"/>
    <w:pPr>
      <w:tabs>
        <w:tab w:val="center" w:pos="4819"/>
        <w:tab w:val="right" w:pos="9638"/>
      </w:tabs>
    </w:pPr>
  </w:style>
  <w:style w:type="character" w:customStyle="1" w:styleId="FooterChar">
    <w:name w:val="Footer Char"/>
    <w:basedOn w:val="DefaultParagraphFont"/>
    <w:link w:val="Footer"/>
    <w:uiPriority w:val="99"/>
    <w:rsid w:val="00D6293B"/>
    <w:rPr>
      <w:sz w:val="24"/>
      <w:szCs w:val="24"/>
    </w:rPr>
  </w:style>
  <w:style w:type="paragraph" w:styleId="Revision">
    <w:name w:val="Revision"/>
    <w:hidden/>
    <w:uiPriority w:val="99"/>
    <w:semiHidden/>
    <w:rsid w:val="00837453"/>
    <w:rPr>
      <w:sz w:val="24"/>
      <w:szCs w:val="24"/>
    </w:rPr>
  </w:style>
  <w:style w:type="character" w:customStyle="1" w:styleId="Heading1Char">
    <w:name w:val="Heading 1 Char"/>
    <w:basedOn w:val="DefaultParagraphFont"/>
    <w:link w:val="Heading1"/>
    <w:rsid w:val="00B40477"/>
    <w:rPr>
      <w:rFonts w:eastAsiaTheme="majorEastAsia" w:cstheme="majorBidi"/>
      <w:b/>
      <w:bCs/>
      <w:sz w:val="28"/>
      <w:szCs w:val="28"/>
    </w:rPr>
  </w:style>
  <w:style w:type="character" w:customStyle="1" w:styleId="Heading2Char">
    <w:name w:val="Heading 2 Char"/>
    <w:basedOn w:val="DefaultParagraphFont"/>
    <w:link w:val="Heading2"/>
    <w:rsid w:val="00B40477"/>
    <w:rPr>
      <w:rFonts w:eastAsiaTheme="majorEastAsia" w:cstheme="majorBidi"/>
      <w:b/>
      <w:bCs/>
      <w:sz w:val="24"/>
      <w:szCs w:val="26"/>
      <w:lang w:eastAsia="en-GB"/>
    </w:rPr>
  </w:style>
  <w:style w:type="paragraph" w:styleId="TOCHeading">
    <w:name w:val="TOC Heading"/>
    <w:basedOn w:val="Heading1"/>
    <w:next w:val="Normal"/>
    <w:uiPriority w:val="39"/>
    <w:unhideWhenUsed/>
    <w:qFormat/>
    <w:rsid w:val="00465D5B"/>
    <w:pPr>
      <w:pageBreakBefore w:val="0"/>
      <w:spacing w:before="48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465D5B"/>
    <w:pPr>
      <w:spacing w:after="100"/>
    </w:pPr>
  </w:style>
  <w:style w:type="paragraph" w:styleId="TOC2">
    <w:name w:val="toc 2"/>
    <w:basedOn w:val="Normal"/>
    <w:next w:val="Normal"/>
    <w:autoRedefine/>
    <w:uiPriority w:val="39"/>
    <w:unhideWhenUsed/>
    <w:rsid w:val="00465D5B"/>
    <w:pPr>
      <w:spacing w:after="100"/>
      <w:ind w:left="240"/>
    </w:pPr>
  </w:style>
  <w:style w:type="character" w:styleId="Hyperlink">
    <w:name w:val="Hyperlink"/>
    <w:basedOn w:val="DefaultParagraphFont"/>
    <w:uiPriority w:val="99"/>
    <w:unhideWhenUsed/>
    <w:rsid w:val="00465D5B"/>
    <w:rPr>
      <w:color w:val="0000FF" w:themeColor="hyperlink"/>
      <w:u w:val="single"/>
    </w:rPr>
  </w:style>
  <w:style w:type="paragraph" w:customStyle="1" w:styleId="OTSIKKO">
    <w:name w:val="OTSIKKO"/>
    <w:basedOn w:val="Normal"/>
    <w:qFormat/>
    <w:rsid w:val="00B40477"/>
    <w:pPr>
      <w:spacing w:after="240"/>
      <w:jc w:val="both"/>
    </w:pPr>
    <w:rPr>
      <w:b/>
    </w:rPr>
  </w:style>
  <w:style w:type="character" w:customStyle="1" w:styleId="StyleVerdana10ptBlack">
    <w:name w:val="Style Verdana 10 pt Black"/>
    <w:basedOn w:val="DefaultParagraphFont"/>
    <w:rsid w:val="004F6F46"/>
    <w:rPr>
      <w:rFonts w:ascii="Verdana" w:hAnsi="Verdana"/>
      <w:color w:val="000000"/>
      <w:sz w:val="20"/>
    </w:rPr>
  </w:style>
  <w:style w:type="paragraph" w:customStyle="1" w:styleId="StyleVerdana10ptBlackCentered">
    <w:name w:val="Style Verdana 10 pt Black Centered"/>
    <w:basedOn w:val="Normal"/>
    <w:rsid w:val="004F6F46"/>
    <w:pPr>
      <w:jc w:val="center"/>
    </w:pPr>
    <w:rPr>
      <w:rFonts w:ascii="Verdana" w:hAnsi="Verdana"/>
      <w:color w:val="000000"/>
      <w:sz w:val="20"/>
      <w:szCs w:val="20"/>
    </w:rPr>
  </w:style>
  <w:style w:type="paragraph" w:customStyle="1" w:styleId="StyleVerdana10ptCentered">
    <w:name w:val="Style Verdana 10 pt Centered"/>
    <w:basedOn w:val="Normal"/>
    <w:rsid w:val="004F6F46"/>
    <w:pPr>
      <w:jc w:val="center"/>
    </w:pPr>
    <w:rPr>
      <w:rFonts w:ascii="Verdana" w:hAnsi="Verdana"/>
      <w:sz w:val="20"/>
      <w:szCs w:val="20"/>
    </w:rPr>
  </w:style>
  <w:style w:type="character" w:customStyle="1" w:styleId="StyleVerdana10ptBlackSubscript">
    <w:name w:val="Style Verdana 10 pt Black Subscript"/>
    <w:basedOn w:val="DefaultParagraphFont"/>
    <w:rsid w:val="004F6F46"/>
    <w:rPr>
      <w:rFonts w:ascii="Verdana" w:hAnsi="Verdana"/>
      <w:color w:val="000000"/>
      <w:sz w:val="20"/>
      <w:vertAlign w:val="subscript"/>
    </w:rPr>
  </w:style>
  <w:style w:type="character" w:customStyle="1" w:styleId="StyleVerdana10ptBlackSuperscript">
    <w:name w:val="Style Verdana 10 pt Black Superscript"/>
    <w:basedOn w:val="DefaultParagraphFont"/>
    <w:rsid w:val="004F6F46"/>
    <w:rPr>
      <w:rFonts w:ascii="Verdana" w:hAnsi="Verdana"/>
      <w:color w:val="000000"/>
      <w:sz w:val="20"/>
      <w:vertAlign w:val="superscript"/>
    </w:rPr>
  </w:style>
  <w:style w:type="table" w:styleId="TableGrid">
    <w:name w:val="Table Grid"/>
    <w:basedOn w:val="TableNormal"/>
    <w:rsid w:val="00BC3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B40477"/>
    <w:pPr>
      <w:spacing w:after="200"/>
    </w:pPr>
    <w:rPr>
      <w:b/>
      <w:bCs/>
      <w:color w:val="4F81BD" w:themeColor="accent1"/>
      <w:sz w:val="18"/>
      <w:szCs w:val="18"/>
    </w:rPr>
  </w:style>
  <w:style w:type="paragraph" w:customStyle="1" w:styleId="StyleJustified">
    <w:name w:val="Style Justified"/>
    <w:basedOn w:val="Normal"/>
    <w:rsid w:val="00B40477"/>
    <w:pPr>
      <w:widowControl w:val="0"/>
      <w:spacing w:after="240"/>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477"/>
    <w:rPr>
      <w:sz w:val="24"/>
      <w:szCs w:val="24"/>
    </w:rPr>
  </w:style>
  <w:style w:type="paragraph" w:styleId="Heading1">
    <w:name w:val="heading 1"/>
    <w:basedOn w:val="Normal"/>
    <w:next w:val="Normal"/>
    <w:link w:val="Heading1Char"/>
    <w:qFormat/>
    <w:rsid w:val="00B40477"/>
    <w:pPr>
      <w:keepNext/>
      <w:keepLines/>
      <w:pageBreakBefore/>
      <w:spacing w:before="120" w:after="360"/>
      <w:outlineLvl w:val="0"/>
    </w:pPr>
    <w:rPr>
      <w:rFonts w:eastAsiaTheme="majorEastAsia" w:cstheme="majorBidi"/>
      <w:b/>
      <w:bCs/>
      <w:sz w:val="28"/>
      <w:szCs w:val="28"/>
    </w:rPr>
  </w:style>
  <w:style w:type="paragraph" w:styleId="Heading2">
    <w:name w:val="heading 2"/>
    <w:basedOn w:val="Normal"/>
    <w:next w:val="Normal"/>
    <w:link w:val="Heading2Char"/>
    <w:autoRedefine/>
    <w:unhideWhenUsed/>
    <w:qFormat/>
    <w:rsid w:val="00B40477"/>
    <w:pPr>
      <w:keepNext/>
      <w:keepLines/>
      <w:spacing w:before="360" w:after="120"/>
      <w:outlineLvl w:val="1"/>
    </w:pPr>
    <w:rPr>
      <w:rFonts w:eastAsiaTheme="majorEastAsia" w:cstheme="majorBidi"/>
      <w:b/>
      <w:bCs/>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C15"/>
    <w:pPr>
      <w:ind w:left="720"/>
      <w:contextualSpacing/>
    </w:pPr>
  </w:style>
  <w:style w:type="paragraph" w:styleId="BalloonText">
    <w:name w:val="Balloon Text"/>
    <w:basedOn w:val="Normal"/>
    <w:link w:val="BalloonTextChar"/>
    <w:rsid w:val="00E61F6D"/>
    <w:rPr>
      <w:rFonts w:ascii="Tahoma" w:hAnsi="Tahoma" w:cs="Tahoma"/>
      <w:sz w:val="16"/>
      <w:szCs w:val="16"/>
    </w:rPr>
  </w:style>
  <w:style w:type="character" w:customStyle="1" w:styleId="BalloonTextChar">
    <w:name w:val="Balloon Text Char"/>
    <w:basedOn w:val="DefaultParagraphFont"/>
    <w:link w:val="BalloonText"/>
    <w:rsid w:val="00E61F6D"/>
    <w:rPr>
      <w:rFonts w:ascii="Tahoma" w:hAnsi="Tahoma" w:cs="Tahoma"/>
      <w:sz w:val="16"/>
      <w:szCs w:val="16"/>
    </w:rPr>
  </w:style>
  <w:style w:type="paragraph" w:styleId="NormalWeb">
    <w:name w:val="Normal (Web)"/>
    <w:basedOn w:val="Normal"/>
    <w:uiPriority w:val="99"/>
    <w:unhideWhenUsed/>
    <w:rsid w:val="00B70DA3"/>
    <w:pPr>
      <w:spacing w:before="100" w:beforeAutospacing="1" w:after="100" w:afterAutospacing="1"/>
    </w:pPr>
  </w:style>
  <w:style w:type="character" w:styleId="PlaceholderText">
    <w:name w:val="Placeholder Text"/>
    <w:basedOn w:val="DefaultParagraphFont"/>
    <w:uiPriority w:val="99"/>
    <w:semiHidden/>
    <w:rsid w:val="00E15BE9"/>
    <w:rPr>
      <w:color w:val="808080"/>
    </w:rPr>
  </w:style>
  <w:style w:type="paragraph" w:styleId="Header">
    <w:name w:val="header"/>
    <w:basedOn w:val="Normal"/>
    <w:link w:val="HeaderChar"/>
    <w:rsid w:val="00D6293B"/>
    <w:pPr>
      <w:tabs>
        <w:tab w:val="center" w:pos="4819"/>
        <w:tab w:val="right" w:pos="9638"/>
      </w:tabs>
    </w:pPr>
  </w:style>
  <w:style w:type="character" w:customStyle="1" w:styleId="HeaderChar">
    <w:name w:val="Header Char"/>
    <w:basedOn w:val="DefaultParagraphFont"/>
    <w:link w:val="Header"/>
    <w:rsid w:val="00D6293B"/>
    <w:rPr>
      <w:sz w:val="24"/>
      <w:szCs w:val="24"/>
    </w:rPr>
  </w:style>
  <w:style w:type="paragraph" w:styleId="Footer">
    <w:name w:val="footer"/>
    <w:basedOn w:val="Normal"/>
    <w:link w:val="FooterChar"/>
    <w:uiPriority w:val="99"/>
    <w:rsid w:val="00D6293B"/>
    <w:pPr>
      <w:tabs>
        <w:tab w:val="center" w:pos="4819"/>
        <w:tab w:val="right" w:pos="9638"/>
      </w:tabs>
    </w:pPr>
  </w:style>
  <w:style w:type="character" w:customStyle="1" w:styleId="FooterChar">
    <w:name w:val="Footer Char"/>
    <w:basedOn w:val="DefaultParagraphFont"/>
    <w:link w:val="Footer"/>
    <w:uiPriority w:val="99"/>
    <w:rsid w:val="00D6293B"/>
    <w:rPr>
      <w:sz w:val="24"/>
      <w:szCs w:val="24"/>
    </w:rPr>
  </w:style>
  <w:style w:type="paragraph" w:styleId="Revision">
    <w:name w:val="Revision"/>
    <w:hidden/>
    <w:uiPriority w:val="99"/>
    <w:semiHidden/>
    <w:rsid w:val="00837453"/>
    <w:rPr>
      <w:sz w:val="24"/>
      <w:szCs w:val="24"/>
    </w:rPr>
  </w:style>
  <w:style w:type="character" w:customStyle="1" w:styleId="Heading1Char">
    <w:name w:val="Heading 1 Char"/>
    <w:basedOn w:val="DefaultParagraphFont"/>
    <w:link w:val="Heading1"/>
    <w:rsid w:val="00B40477"/>
    <w:rPr>
      <w:rFonts w:eastAsiaTheme="majorEastAsia" w:cstheme="majorBidi"/>
      <w:b/>
      <w:bCs/>
      <w:sz w:val="28"/>
      <w:szCs w:val="28"/>
    </w:rPr>
  </w:style>
  <w:style w:type="character" w:customStyle="1" w:styleId="Heading2Char">
    <w:name w:val="Heading 2 Char"/>
    <w:basedOn w:val="DefaultParagraphFont"/>
    <w:link w:val="Heading2"/>
    <w:rsid w:val="00B40477"/>
    <w:rPr>
      <w:rFonts w:eastAsiaTheme="majorEastAsia" w:cstheme="majorBidi"/>
      <w:b/>
      <w:bCs/>
      <w:sz w:val="24"/>
      <w:szCs w:val="26"/>
      <w:lang w:eastAsia="en-GB"/>
    </w:rPr>
  </w:style>
  <w:style w:type="paragraph" w:styleId="TOCHeading">
    <w:name w:val="TOC Heading"/>
    <w:basedOn w:val="Heading1"/>
    <w:next w:val="Normal"/>
    <w:uiPriority w:val="39"/>
    <w:unhideWhenUsed/>
    <w:qFormat/>
    <w:rsid w:val="00465D5B"/>
    <w:pPr>
      <w:pageBreakBefore w:val="0"/>
      <w:spacing w:before="48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465D5B"/>
    <w:pPr>
      <w:spacing w:after="100"/>
    </w:pPr>
  </w:style>
  <w:style w:type="paragraph" w:styleId="TOC2">
    <w:name w:val="toc 2"/>
    <w:basedOn w:val="Normal"/>
    <w:next w:val="Normal"/>
    <w:autoRedefine/>
    <w:uiPriority w:val="39"/>
    <w:unhideWhenUsed/>
    <w:rsid w:val="00465D5B"/>
    <w:pPr>
      <w:spacing w:after="100"/>
      <w:ind w:left="240"/>
    </w:pPr>
  </w:style>
  <w:style w:type="character" w:styleId="Hyperlink">
    <w:name w:val="Hyperlink"/>
    <w:basedOn w:val="DefaultParagraphFont"/>
    <w:uiPriority w:val="99"/>
    <w:unhideWhenUsed/>
    <w:rsid w:val="00465D5B"/>
    <w:rPr>
      <w:color w:val="0000FF" w:themeColor="hyperlink"/>
      <w:u w:val="single"/>
    </w:rPr>
  </w:style>
  <w:style w:type="paragraph" w:customStyle="1" w:styleId="OTSIKKO">
    <w:name w:val="OTSIKKO"/>
    <w:basedOn w:val="Normal"/>
    <w:qFormat/>
    <w:rsid w:val="00B40477"/>
    <w:pPr>
      <w:spacing w:after="240"/>
      <w:jc w:val="both"/>
    </w:pPr>
    <w:rPr>
      <w:b/>
    </w:rPr>
  </w:style>
  <w:style w:type="character" w:customStyle="1" w:styleId="StyleVerdana10ptBlack">
    <w:name w:val="Style Verdana 10 pt Black"/>
    <w:basedOn w:val="DefaultParagraphFont"/>
    <w:rsid w:val="004F6F46"/>
    <w:rPr>
      <w:rFonts w:ascii="Verdana" w:hAnsi="Verdana"/>
      <w:color w:val="000000"/>
      <w:sz w:val="20"/>
    </w:rPr>
  </w:style>
  <w:style w:type="paragraph" w:customStyle="1" w:styleId="StyleVerdana10ptBlackCentered">
    <w:name w:val="Style Verdana 10 pt Black Centered"/>
    <w:basedOn w:val="Normal"/>
    <w:rsid w:val="004F6F46"/>
    <w:pPr>
      <w:jc w:val="center"/>
    </w:pPr>
    <w:rPr>
      <w:rFonts w:ascii="Verdana" w:hAnsi="Verdana"/>
      <w:color w:val="000000"/>
      <w:sz w:val="20"/>
      <w:szCs w:val="20"/>
    </w:rPr>
  </w:style>
  <w:style w:type="paragraph" w:customStyle="1" w:styleId="StyleVerdana10ptCentered">
    <w:name w:val="Style Verdana 10 pt Centered"/>
    <w:basedOn w:val="Normal"/>
    <w:rsid w:val="004F6F46"/>
    <w:pPr>
      <w:jc w:val="center"/>
    </w:pPr>
    <w:rPr>
      <w:rFonts w:ascii="Verdana" w:hAnsi="Verdana"/>
      <w:sz w:val="20"/>
      <w:szCs w:val="20"/>
    </w:rPr>
  </w:style>
  <w:style w:type="character" w:customStyle="1" w:styleId="StyleVerdana10ptBlackSubscript">
    <w:name w:val="Style Verdana 10 pt Black Subscript"/>
    <w:basedOn w:val="DefaultParagraphFont"/>
    <w:rsid w:val="004F6F46"/>
    <w:rPr>
      <w:rFonts w:ascii="Verdana" w:hAnsi="Verdana"/>
      <w:color w:val="000000"/>
      <w:sz w:val="20"/>
      <w:vertAlign w:val="subscript"/>
    </w:rPr>
  </w:style>
  <w:style w:type="character" w:customStyle="1" w:styleId="StyleVerdana10ptBlackSuperscript">
    <w:name w:val="Style Verdana 10 pt Black Superscript"/>
    <w:basedOn w:val="DefaultParagraphFont"/>
    <w:rsid w:val="004F6F46"/>
    <w:rPr>
      <w:rFonts w:ascii="Verdana" w:hAnsi="Verdana"/>
      <w:color w:val="000000"/>
      <w:sz w:val="20"/>
      <w:vertAlign w:val="superscript"/>
    </w:rPr>
  </w:style>
  <w:style w:type="table" w:styleId="TableGrid">
    <w:name w:val="Table Grid"/>
    <w:basedOn w:val="TableNormal"/>
    <w:rsid w:val="00BC3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B40477"/>
    <w:pPr>
      <w:spacing w:after="200"/>
    </w:pPr>
    <w:rPr>
      <w:b/>
      <w:bCs/>
      <w:color w:val="4F81BD" w:themeColor="accent1"/>
      <w:sz w:val="18"/>
      <w:szCs w:val="18"/>
    </w:rPr>
  </w:style>
  <w:style w:type="paragraph" w:customStyle="1" w:styleId="StyleJustified">
    <w:name w:val="Style Justified"/>
    <w:basedOn w:val="Normal"/>
    <w:rsid w:val="00B40477"/>
    <w:pPr>
      <w:widowControl w:val="0"/>
      <w:spacing w:after="24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6211">
      <w:bodyDiv w:val="1"/>
      <w:marLeft w:val="0"/>
      <w:marRight w:val="0"/>
      <w:marTop w:val="0"/>
      <w:marBottom w:val="0"/>
      <w:divBdr>
        <w:top w:val="none" w:sz="0" w:space="0" w:color="auto"/>
        <w:left w:val="none" w:sz="0" w:space="0" w:color="auto"/>
        <w:bottom w:val="none" w:sz="0" w:space="0" w:color="auto"/>
        <w:right w:val="none" w:sz="0" w:space="0" w:color="auto"/>
      </w:divBdr>
      <w:divsChild>
        <w:div w:id="212231795">
          <w:marLeft w:val="547"/>
          <w:marRight w:val="0"/>
          <w:marTop w:val="0"/>
          <w:marBottom w:val="0"/>
          <w:divBdr>
            <w:top w:val="none" w:sz="0" w:space="0" w:color="auto"/>
            <w:left w:val="none" w:sz="0" w:space="0" w:color="auto"/>
            <w:bottom w:val="none" w:sz="0" w:space="0" w:color="auto"/>
            <w:right w:val="none" w:sz="0" w:space="0" w:color="auto"/>
          </w:divBdr>
        </w:div>
        <w:div w:id="414673430">
          <w:marLeft w:val="547"/>
          <w:marRight w:val="0"/>
          <w:marTop w:val="0"/>
          <w:marBottom w:val="0"/>
          <w:divBdr>
            <w:top w:val="none" w:sz="0" w:space="0" w:color="auto"/>
            <w:left w:val="none" w:sz="0" w:space="0" w:color="auto"/>
            <w:bottom w:val="none" w:sz="0" w:space="0" w:color="auto"/>
            <w:right w:val="none" w:sz="0" w:space="0" w:color="auto"/>
          </w:divBdr>
        </w:div>
        <w:div w:id="1011688774">
          <w:marLeft w:val="547"/>
          <w:marRight w:val="0"/>
          <w:marTop w:val="0"/>
          <w:marBottom w:val="0"/>
          <w:divBdr>
            <w:top w:val="none" w:sz="0" w:space="0" w:color="auto"/>
            <w:left w:val="none" w:sz="0" w:space="0" w:color="auto"/>
            <w:bottom w:val="none" w:sz="0" w:space="0" w:color="auto"/>
            <w:right w:val="none" w:sz="0" w:space="0" w:color="auto"/>
          </w:divBdr>
        </w:div>
      </w:divsChild>
    </w:div>
    <w:div w:id="63844585">
      <w:bodyDiv w:val="1"/>
      <w:marLeft w:val="0"/>
      <w:marRight w:val="0"/>
      <w:marTop w:val="0"/>
      <w:marBottom w:val="0"/>
      <w:divBdr>
        <w:top w:val="none" w:sz="0" w:space="0" w:color="auto"/>
        <w:left w:val="none" w:sz="0" w:space="0" w:color="auto"/>
        <w:bottom w:val="none" w:sz="0" w:space="0" w:color="auto"/>
        <w:right w:val="none" w:sz="0" w:space="0" w:color="auto"/>
      </w:divBdr>
    </w:div>
    <w:div w:id="335622012">
      <w:bodyDiv w:val="1"/>
      <w:marLeft w:val="0"/>
      <w:marRight w:val="0"/>
      <w:marTop w:val="0"/>
      <w:marBottom w:val="0"/>
      <w:divBdr>
        <w:top w:val="none" w:sz="0" w:space="0" w:color="auto"/>
        <w:left w:val="none" w:sz="0" w:space="0" w:color="auto"/>
        <w:bottom w:val="none" w:sz="0" w:space="0" w:color="auto"/>
        <w:right w:val="none" w:sz="0" w:space="0" w:color="auto"/>
      </w:divBdr>
    </w:div>
    <w:div w:id="853035485">
      <w:bodyDiv w:val="1"/>
      <w:marLeft w:val="0"/>
      <w:marRight w:val="0"/>
      <w:marTop w:val="0"/>
      <w:marBottom w:val="0"/>
      <w:divBdr>
        <w:top w:val="none" w:sz="0" w:space="0" w:color="auto"/>
        <w:left w:val="none" w:sz="0" w:space="0" w:color="auto"/>
        <w:bottom w:val="none" w:sz="0" w:space="0" w:color="auto"/>
        <w:right w:val="none" w:sz="0" w:space="0" w:color="auto"/>
      </w:divBdr>
    </w:div>
    <w:div w:id="921059713">
      <w:bodyDiv w:val="1"/>
      <w:marLeft w:val="0"/>
      <w:marRight w:val="0"/>
      <w:marTop w:val="0"/>
      <w:marBottom w:val="0"/>
      <w:divBdr>
        <w:top w:val="none" w:sz="0" w:space="0" w:color="auto"/>
        <w:left w:val="none" w:sz="0" w:space="0" w:color="auto"/>
        <w:bottom w:val="none" w:sz="0" w:space="0" w:color="auto"/>
        <w:right w:val="none" w:sz="0" w:space="0" w:color="auto"/>
      </w:divBdr>
    </w:div>
    <w:div w:id="945112133">
      <w:bodyDiv w:val="1"/>
      <w:marLeft w:val="0"/>
      <w:marRight w:val="0"/>
      <w:marTop w:val="0"/>
      <w:marBottom w:val="0"/>
      <w:divBdr>
        <w:top w:val="none" w:sz="0" w:space="0" w:color="auto"/>
        <w:left w:val="none" w:sz="0" w:space="0" w:color="auto"/>
        <w:bottom w:val="none" w:sz="0" w:space="0" w:color="auto"/>
        <w:right w:val="none" w:sz="0" w:space="0" w:color="auto"/>
      </w:divBdr>
    </w:div>
    <w:div w:id="1214345977">
      <w:bodyDiv w:val="1"/>
      <w:marLeft w:val="0"/>
      <w:marRight w:val="0"/>
      <w:marTop w:val="0"/>
      <w:marBottom w:val="0"/>
      <w:divBdr>
        <w:top w:val="none" w:sz="0" w:space="0" w:color="auto"/>
        <w:left w:val="none" w:sz="0" w:space="0" w:color="auto"/>
        <w:bottom w:val="none" w:sz="0" w:space="0" w:color="auto"/>
        <w:right w:val="none" w:sz="0" w:space="0" w:color="auto"/>
      </w:divBdr>
    </w:div>
    <w:div w:id="1483961331">
      <w:bodyDiv w:val="1"/>
      <w:marLeft w:val="0"/>
      <w:marRight w:val="0"/>
      <w:marTop w:val="0"/>
      <w:marBottom w:val="0"/>
      <w:divBdr>
        <w:top w:val="none" w:sz="0" w:space="0" w:color="auto"/>
        <w:left w:val="none" w:sz="0" w:space="0" w:color="auto"/>
        <w:bottom w:val="none" w:sz="0" w:space="0" w:color="auto"/>
        <w:right w:val="none" w:sz="0" w:space="0" w:color="auto"/>
      </w:divBdr>
    </w:div>
    <w:div w:id="1515343504">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3243392">
      <w:bodyDiv w:val="1"/>
      <w:marLeft w:val="0"/>
      <w:marRight w:val="0"/>
      <w:marTop w:val="0"/>
      <w:marBottom w:val="0"/>
      <w:divBdr>
        <w:top w:val="none" w:sz="0" w:space="0" w:color="auto"/>
        <w:left w:val="none" w:sz="0" w:space="0" w:color="auto"/>
        <w:bottom w:val="none" w:sz="0" w:space="0" w:color="auto"/>
        <w:right w:val="none" w:sz="0" w:space="0" w:color="auto"/>
      </w:divBdr>
      <w:divsChild>
        <w:div w:id="1581598400">
          <w:marLeft w:val="0"/>
          <w:marRight w:val="0"/>
          <w:marTop w:val="0"/>
          <w:marBottom w:val="0"/>
          <w:divBdr>
            <w:top w:val="none" w:sz="0" w:space="0" w:color="auto"/>
            <w:left w:val="none" w:sz="0" w:space="0" w:color="auto"/>
            <w:bottom w:val="none" w:sz="0" w:space="0" w:color="auto"/>
            <w:right w:val="none" w:sz="0" w:space="0" w:color="auto"/>
          </w:divBdr>
          <w:divsChild>
            <w:div w:id="656151979">
              <w:marLeft w:val="0"/>
              <w:marRight w:val="0"/>
              <w:marTop w:val="0"/>
              <w:marBottom w:val="0"/>
              <w:divBdr>
                <w:top w:val="none" w:sz="0" w:space="0" w:color="auto"/>
                <w:left w:val="none" w:sz="0" w:space="0" w:color="auto"/>
                <w:bottom w:val="none" w:sz="0" w:space="0" w:color="auto"/>
                <w:right w:val="none" w:sz="0" w:space="0" w:color="auto"/>
              </w:divBdr>
              <w:divsChild>
                <w:div w:id="1455832169">
                  <w:marLeft w:val="0"/>
                  <w:marRight w:val="0"/>
                  <w:marTop w:val="0"/>
                  <w:marBottom w:val="0"/>
                  <w:divBdr>
                    <w:top w:val="none" w:sz="0" w:space="0" w:color="auto"/>
                    <w:left w:val="none" w:sz="0" w:space="0" w:color="auto"/>
                    <w:bottom w:val="none" w:sz="0" w:space="0" w:color="auto"/>
                    <w:right w:val="none" w:sz="0" w:space="0" w:color="auto"/>
                  </w:divBdr>
                </w:div>
                <w:div w:id="314066313">
                  <w:marLeft w:val="0"/>
                  <w:marRight w:val="0"/>
                  <w:marTop w:val="0"/>
                  <w:marBottom w:val="0"/>
                  <w:divBdr>
                    <w:top w:val="none" w:sz="0" w:space="0" w:color="auto"/>
                    <w:left w:val="none" w:sz="0" w:space="0" w:color="auto"/>
                    <w:bottom w:val="none" w:sz="0" w:space="0" w:color="auto"/>
                    <w:right w:val="none" w:sz="0" w:space="0" w:color="auto"/>
                  </w:divBdr>
                </w:div>
                <w:div w:id="1028600607">
                  <w:marLeft w:val="0"/>
                  <w:marRight w:val="0"/>
                  <w:marTop w:val="0"/>
                  <w:marBottom w:val="0"/>
                  <w:divBdr>
                    <w:top w:val="none" w:sz="0" w:space="0" w:color="auto"/>
                    <w:left w:val="none" w:sz="0" w:space="0" w:color="auto"/>
                    <w:bottom w:val="none" w:sz="0" w:space="0" w:color="auto"/>
                    <w:right w:val="none" w:sz="0" w:space="0" w:color="auto"/>
                  </w:divBdr>
                </w:div>
                <w:div w:id="1082989374">
                  <w:marLeft w:val="0"/>
                  <w:marRight w:val="0"/>
                  <w:marTop w:val="0"/>
                  <w:marBottom w:val="0"/>
                  <w:divBdr>
                    <w:top w:val="none" w:sz="0" w:space="0" w:color="auto"/>
                    <w:left w:val="none" w:sz="0" w:space="0" w:color="auto"/>
                    <w:bottom w:val="none" w:sz="0" w:space="0" w:color="auto"/>
                    <w:right w:val="none" w:sz="0" w:space="0" w:color="auto"/>
                  </w:divBdr>
                </w:div>
                <w:div w:id="507140733">
                  <w:marLeft w:val="0"/>
                  <w:marRight w:val="0"/>
                  <w:marTop w:val="0"/>
                  <w:marBottom w:val="0"/>
                  <w:divBdr>
                    <w:top w:val="none" w:sz="0" w:space="0" w:color="auto"/>
                    <w:left w:val="none" w:sz="0" w:space="0" w:color="auto"/>
                    <w:bottom w:val="none" w:sz="0" w:space="0" w:color="auto"/>
                    <w:right w:val="none" w:sz="0" w:space="0" w:color="auto"/>
                  </w:divBdr>
                </w:div>
                <w:div w:id="441799540">
                  <w:marLeft w:val="0"/>
                  <w:marRight w:val="0"/>
                  <w:marTop w:val="0"/>
                  <w:marBottom w:val="0"/>
                  <w:divBdr>
                    <w:top w:val="none" w:sz="0" w:space="0" w:color="auto"/>
                    <w:left w:val="none" w:sz="0" w:space="0" w:color="auto"/>
                    <w:bottom w:val="none" w:sz="0" w:space="0" w:color="auto"/>
                    <w:right w:val="none" w:sz="0" w:space="0" w:color="auto"/>
                  </w:divBdr>
                </w:div>
                <w:div w:id="450053604">
                  <w:marLeft w:val="0"/>
                  <w:marRight w:val="0"/>
                  <w:marTop w:val="0"/>
                  <w:marBottom w:val="0"/>
                  <w:divBdr>
                    <w:top w:val="none" w:sz="0" w:space="0" w:color="auto"/>
                    <w:left w:val="none" w:sz="0" w:space="0" w:color="auto"/>
                    <w:bottom w:val="none" w:sz="0" w:space="0" w:color="auto"/>
                    <w:right w:val="none" w:sz="0" w:space="0" w:color="auto"/>
                  </w:divBdr>
                </w:div>
                <w:div w:id="1535659236">
                  <w:marLeft w:val="0"/>
                  <w:marRight w:val="0"/>
                  <w:marTop w:val="0"/>
                  <w:marBottom w:val="0"/>
                  <w:divBdr>
                    <w:top w:val="none" w:sz="0" w:space="0" w:color="auto"/>
                    <w:left w:val="none" w:sz="0" w:space="0" w:color="auto"/>
                    <w:bottom w:val="none" w:sz="0" w:space="0" w:color="auto"/>
                    <w:right w:val="none" w:sz="0" w:space="0" w:color="auto"/>
                  </w:divBdr>
                </w:div>
                <w:div w:id="1969317630">
                  <w:marLeft w:val="0"/>
                  <w:marRight w:val="0"/>
                  <w:marTop w:val="0"/>
                  <w:marBottom w:val="0"/>
                  <w:divBdr>
                    <w:top w:val="none" w:sz="0" w:space="0" w:color="auto"/>
                    <w:left w:val="none" w:sz="0" w:space="0" w:color="auto"/>
                    <w:bottom w:val="none" w:sz="0" w:space="0" w:color="auto"/>
                    <w:right w:val="none" w:sz="0" w:space="0" w:color="auto"/>
                  </w:divBdr>
                </w:div>
                <w:div w:id="1436749461">
                  <w:marLeft w:val="0"/>
                  <w:marRight w:val="0"/>
                  <w:marTop w:val="0"/>
                  <w:marBottom w:val="0"/>
                  <w:divBdr>
                    <w:top w:val="none" w:sz="0" w:space="0" w:color="auto"/>
                    <w:left w:val="none" w:sz="0" w:space="0" w:color="auto"/>
                    <w:bottom w:val="none" w:sz="0" w:space="0" w:color="auto"/>
                    <w:right w:val="none" w:sz="0" w:space="0" w:color="auto"/>
                  </w:divBdr>
                </w:div>
                <w:div w:id="35325192">
                  <w:marLeft w:val="0"/>
                  <w:marRight w:val="0"/>
                  <w:marTop w:val="0"/>
                  <w:marBottom w:val="0"/>
                  <w:divBdr>
                    <w:top w:val="none" w:sz="0" w:space="0" w:color="auto"/>
                    <w:left w:val="none" w:sz="0" w:space="0" w:color="auto"/>
                    <w:bottom w:val="none" w:sz="0" w:space="0" w:color="auto"/>
                    <w:right w:val="none" w:sz="0" w:space="0" w:color="auto"/>
                  </w:divBdr>
                </w:div>
                <w:div w:id="2083603776">
                  <w:marLeft w:val="0"/>
                  <w:marRight w:val="0"/>
                  <w:marTop w:val="0"/>
                  <w:marBottom w:val="0"/>
                  <w:divBdr>
                    <w:top w:val="none" w:sz="0" w:space="0" w:color="auto"/>
                    <w:left w:val="none" w:sz="0" w:space="0" w:color="auto"/>
                    <w:bottom w:val="none" w:sz="0" w:space="0" w:color="auto"/>
                    <w:right w:val="none" w:sz="0" w:space="0" w:color="auto"/>
                  </w:divBdr>
                </w:div>
                <w:div w:id="1382442296">
                  <w:marLeft w:val="0"/>
                  <w:marRight w:val="0"/>
                  <w:marTop w:val="0"/>
                  <w:marBottom w:val="0"/>
                  <w:divBdr>
                    <w:top w:val="none" w:sz="0" w:space="0" w:color="auto"/>
                    <w:left w:val="none" w:sz="0" w:space="0" w:color="auto"/>
                    <w:bottom w:val="none" w:sz="0" w:space="0" w:color="auto"/>
                    <w:right w:val="none" w:sz="0" w:space="0" w:color="auto"/>
                  </w:divBdr>
                </w:div>
                <w:div w:id="754864251">
                  <w:marLeft w:val="0"/>
                  <w:marRight w:val="0"/>
                  <w:marTop w:val="0"/>
                  <w:marBottom w:val="0"/>
                  <w:divBdr>
                    <w:top w:val="none" w:sz="0" w:space="0" w:color="auto"/>
                    <w:left w:val="none" w:sz="0" w:space="0" w:color="auto"/>
                    <w:bottom w:val="none" w:sz="0" w:space="0" w:color="auto"/>
                    <w:right w:val="none" w:sz="0" w:space="0" w:color="auto"/>
                  </w:divBdr>
                </w:div>
                <w:div w:id="819881757">
                  <w:marLeft w:val="0"/>
                  <w:marRight w:val="0"/>
                  <w:marTop w:val="0"/>
                  <w:marBottom w:val="0"/>
                  <w:divBdr>
                    <w:top w:val="none" w:sz="0" w:space="0" w:color="auto"/>
                    <w:left w:val="none" w:sz="0" w:space="0" w:color="auto"/>
                    <w:bottom w:val="none" w:sz="0" w:space="0" w:color="auto"/>
                    <w:right w:val="none" w:sz="0" w:space="0" w:color="auto"/>
                  </w:divBdr>
                </w:div>
                <w:div w:id="1886210474">
                  <w:marLeft w:val="0"/>
                  <w:marRight w:val="0"/>
                  <w:marTop w:val="0"/>
                  <w:marBottom w:val="0"/>
                  <w:divBdr>
                    <w:top w:val="none" w:sz="0" w:space="0" w:color="auto"/>
                    <w:left w:val="none" w:sz="0" w:space="0" w:color="auto"/>
                    <w:bottom w:val="none" w:sz="0" w:space="0" w:color="auto"/>
                    <w:right w:val="none" w:sz="0" w:space="0" w:color="auto"/>
                  </w:divBdr>
                </w:div>
                <w:div w:id="527529157">
                  <w:marLeft w:val="0"/>
                  <w:marRight w:val="0"/>
                  <w:marTop w:val="0"/>
                  <w:marBottom w:val="0"/>
                  <w:divBdr>
                    <w:top w:val="none" w:sz="0" w:space="0" w:color="auto"/>
                    <w:left w:val="none" w:sz="0" w:space="0" w:color="auto"/>
                    <w:bottom w:val="none" w:sz="0" w:space="0" w:color="auto"/>
                    <w:right w:val="none" w:sz="0" w:space="0" w:color="auto"/>
                  </w:divBdr>
                </w:div>
                <w:div w:id="1436174643">
                  <w:marLeft w:val="0"/>
                  <w:marRight w:val="0"/>
                  <w:marTop w:val="0"/>
                  <w:marBottom w:val="0"/>
                  <w:divBdr>
                    <w:top w:val="none" w:sz="0" w:space="0" w:color="auto"/>
                    <w:left w:val="none" w:sz="0" w:space="0" w:color="auto"/>
                    <w:bottom w:val="none" w:sz="0" w:space="0" w:color="auto"/>
                    <w:right w:val="none" w:sz="0" w:space="0" w:color="auto"/>
                  </w:divBdr>
                </w:div>
                <w:div w:id="932972746">
                  <w:marLeft w:val="0"/>
                  <w:marRight w:val="0"/>
                  <w:marTop w:val="0"/>
                  <w:marBottom w:val="0"/>
                  <w:divBdr>
                    <w:top w:val="none" w:sz="0" w:space="0" w:color="auto"/>
                    <w:left w:val="none" w:sz="0" w:space="0" w:color="auto"/>
                    <w:bottom w:val="none" w:sz="0" w:space="0" w:color="auto"/>
                    <w:right w:val="none" w:sz="0" w:space="0" w:color="auto"/>
                  </w:divBdr>
                </w:div>
                <w:div w:id="880215422">
                  <w:marLeft w:val="0"/>
                  <w:marRight w:val="0"/>
                  <w:marTop w:val="0"/>
                  <w:marBottom w:val="0"/>
                  <w:divBdr>
                    <w:top w:val="none" w:sz="0" w:space="0" w:color="auto"/>
                    <w:left w:val="none" w:sz="0" w:space="0" w:color="auto"/>
                    <w:bottom w:val="none" w:sz="0" w:space="0" w:color="auto"/>
                    <w:right w:val="none" w:sz="0" w:space="0" w:color="auto"/>
                  </w:divBdr>
                </w:div>
                <w:div w:id="1184591232">
                  <w:marLeft w:val="0"/>
                  <w:marRight w:val="0"/>
                  <w:marTop w:val="0"/>
                  <w:marBottom w:val="0"/>
                  <w:divBdr>
                    <w:top w:val="none" w:sz="0" w:space="0" w:color="auto"/>
                    <w:left w:val="none" w:sz="0" w:space="0" w:color="auto"/>
                    <w:bottom w:val="none" w:sz="0" w:space="0" w:color="auto"/>
                    <w:right w:val="none" w:sz="0" w:space="0" w:color="auto"/>
                  </w:divBdr>
                </w:div>
                <w:div w:id="1802186764">
                  <w:marLeft w:val="0"/>
                  <w:marRight w:val="0"/>
                  <w:marTop w:val="0"/>
                  <w:marBottom w:val="0"/>
                  <w:divBdr>
                    <w:top w:val="none" w:sz="0" w:space="0" w:color="auto"/>
                    <w:left w:val="none" w:sz="0" w:space="0" w:color="auto"/>
                    <w:bottom w:val="none" w:sz="0" w:space="0" w:color="auto"/>
                    <w:right w:val="none" w:sz="0" w:space="0" w:color="auto"/>
                  </w:divBdr>
                </w:div>
                <w:div w:id="1594433651">
                  <w:marLeft w:val="0"/>
                  <w:marRight w:val="0"/>
                  <w:marTop w:val="0"/>
                  <w:marBottom w:val="0"/>
                  <w:divBdr>
                    <w:top w:val="none" w:sz="0" w:space="0" w:color="auto"/>
                    <w:left w:val="none" w:sz="0" w:space="0" w:color="auto"/>
                    <w:bottom w:val="none" w:sz="0" w:space="0" w:color="auto"/>
                    <w:right w:val="none" w:sz="0" w:space="0" w:color="auto"/>
                  </w:divBdr>
                </w:div>
                <w:div w:id="1748763387">
                  <w:marLeft w:val="0"/>
                  <w:marRight w:val="0"/>
                  <w:marTop w:val="0"/>
                  <w:marBottom w:val="0"/>
                  <w:divBdr>
                    <w:top w:val="none" w:sz="0" w:space="0" w:color="auto"/>
                    <w:left w:val="none" w:sz="0" w:space="0" w:color="auto"/>
                    <w:bottom w:val="none" w:sz="0" w:space="0" w:color="auto"/>
                    <w:right w:val="none" w:sz="0" w:space="0" w:color="auto"/>
                  </w:divBdr>
                </w:div>
                <w:div w:id="1366784182">
                  <w:marLeft w:val="0"/>
                  <w:marRight w:val="0"/>
                  <w:marTop w:val="0"/>
                  <w:marBottom w:val="0"/>
                  <w:divBdr>
                    <w:top w:val="none" w:sz="0" w:space="0" w:color="auto"/>
                    <w:left w:val="none" w:sz="0" w:space="0" w:color="auto"/>
                    <w:bottom w:val="none" w:sz="0" w:space="0" w:color="auto"/>
                    <w:right w:val="none" w:sz="0" w:space="0" w:color="auto"/>
                  </w:divBdr>
                </w:div>
                <w:div w:id="48501040">
                  <w:marLeft w:val="0"/>
                  <w:marRight w:val="0"/>
                  <w:marTop w:val="0"/>
                  <w:marBottom w:val="0"/>
                  <w:divBdr>
                    <w:top w:val="none" w:sz="0" w:space="0" w:color="auto"/>
                    <w:left w:val="none" w:sz="0" w:space="0" w:color="auto"/>
                    <w:bottom w:val="none" w:sz="0" w:space="0" w:color="auto"/>
                    <w:right w:val="none" w:sz="0" w:space="0" w:color="auto"/>
                  </w:divBdr>
                </w:div>
                <w:div w:id="1849517193">
                  <w:marLeft w:val="0"/>
                  <w:marRight w:val="0"/>
                  <w:marTop w:val="0"/>
                  <w:marBottom w:val="0"/>
                  <w:divBdr>
                    <w:top w:val="none" w:sz="0" w:space="0" w:color="auto"/>
                    <w:left w:val="none" w:sz="0" w:space="0" w:color="auto"/>
                    <w:bottom w:val="none" w:sz="0" w:space="0" w:color="auto"/>
                    <w:right w:val="none" w:sz="0" w:space="0" w:color="auto"/>
                  </w:divBdr>
                </w:div>
                <w:div w:id="2035303537">
                  <w:marLeft w:val="0"/>
                  <w:marRight w:val="0"/>
                  <w:marTop w:val="0"/>
                  <w:marBottom w:val="0"/>
                  <w:divBdr>
                    <w:top w:val="none" w:sz="0" w:space="0" w:color="auto"/>
                    <w:left w:val="none" w:sz="0" w:space="0" w:color="auto"/>
                    <w:bottom w:val="none" w:sz="0" w:space="0" w:color="auto"/>
                    <w:right w:val="none" w:sz="0" w:space="0" w:color="auto"/>
                  </w:divBdr>
                </w:div>
                <w:div w:id="1324119175">
                  <w:marLeft w:val="0"/>
                  <w:marRight w:val="0"/>
                  <w:marTop w:val="0"/>
                  <w:marBottom w:val="0"/>
                  <w:divBdr>
                    <w:top w:val="none" w:sz="0" w:space="0" w:color="auto"/>
                    <w:left w:val="none" w:sz="0" w:space="0" w:color="auto"/>
                    <w:bottom w:val="none" w:sz="0" w:space="0" w:color="auto"/>
                    <w:right w:val="none" w:sz="0" w:space="0" w:color="auto"/>
                  </w:divBdr>
                </w:div>
                <w:div w:id="402215692">
                  <w:marLeft w:val="0"/>
                  <w:marRight w:val="0"/>
                  <w:marTop w:val="0"/>
                  <w:marBottom w:val="0"/>
                  <w:divBdr>
                    <w:top w:val="none" w:sz="0" w:space="0" w:color="auto"/>
                    <w:left w:val="none" w:sz="0" w:space="0" w:color="auto"/>
                    <w:bottom w:val="none" w:sz="0" w:space="0" w:color="auto"/>
                    <w:right w:val="none" w:sz="0" w:space="0" w:color="auto"/>
                  </w:divBdr>
                </w:div>
                <w:div w:id="23488407">
                  <w:marLeft w:val="0"/>
                  <w:marRight w:val="0"/>
                  <w:marTop w:val="0"/>
                  <w:marBottom w:val="0"/>
                  <w:divBdr>
                    <w:top w:val="none" w:sz="0" w:space="0" w:color="auto"/>
                    <w:left w:val="none" w:sz="0" w:space="0" w:color="auto"/>
                    <w:bottom w:val="none" w:sz="0" w:space="0" w:color="auto"/>
                    <w:right w:val="none" w:sz="0" w:space="0" w:color="auto"/>
                  </w:divBdr>
                </w:div>
                <w:div w:id="682827123">
                  <w:marLeft w:val="0"/>
                  <w:marRight w:val="0"/>
                  <w:marTop w:val="0"/>
                  <w:marBottom w:val="0"/>
                  <w:divBdr>
                    <w:top w:val="none" w:sz="0" w:space="0" w:color="auto"/>
                    <w:left w:val="none" w:sz="0" w:space="0" w:color="auto"/>
                    <w:bottom w:val="none" w:sz="0" w:space="0" w:color="auto"/>
                    <w:right w:val="none" w:sz="0" w:space="0" w:color="auto"/>
                  </w:divBdr>
                </w:div>
                <w:div w:id="1144008076">
                  <w:marLeft w:val="0"/>
                  <w:marRight w:val="0"/>
                  <w:marTop w:val="0"/>
                  <w:marBottom w:val="0"/>
                  <w:divBdr>
                    <w:top w:val="none" w:sz="0" w:space="0" w:color="auto"/>
                    <w:left w:val="none" w:sz="0" w:space="0" w:color="auto"/>
                    <w:bottom w:val="none" w:sz="0" w:space="0" w:color="auto"/>
                    <w:right w:val="none" w:sz="0" w:space="0" w:color="auto"/>
                  </w:divBdr>
                </w:div>
                <w:div w:id="1525097916">
                  <w:marLeft w:val="0"/>
                  <w:marRight w:val="0"/>
                  <w:marTop w:val="0"/>
                  <w:marBottom w:val="0"/>
                  <w:divBdr>
                    <w:top w:val="none" w:sz="0" w:space="0" w:color="auto"/>
                    <w:left w:val="none" w:sz="0" w:space="0" w:color="auto"/>
                    <w:bottom w:val="none" w:sz="0" w:space="0" w:color="auto"/>
                    <w:right w:val="none" w:sz="0" w:space="0" w:color="auto"/>
                  </w:divBdr>
                </w:div>
                <w:div w:id="956254649">
                  <w:marLeft w:val="0"/>
                  <w:marRight w:val="0"/>
                  <w:marTop w:val="0"/>
                  <w:marBottom w:val="0"/>
                  <w:divBdr>
                    <w:top w:val="none" w:sz="0" w:space="0" w:color="auto"/>
                    <w:left w:val="none" w:sz="0" w:space="0" w:color="auto"/>
                    <w:bottom w:val="none" w:sz="0" w:space="0" w:color="auto"/>
                    <w:right w:val="none" w:sz="0" w:space="0" w:color="auto"/>
                  </w:divBdr>
                </w:div>
                <w:div w:id="1437209354">
                  <w:marLeft w:val="0"/>
                  <w:marRight w:val="0"/>
                  <w:marTop w:val="0"/>
                  <w:marBottom w:val="0"/>
                  <w:divBdr>
                    <w:top w:val="none" w:sz="0" w:space="0" w:color="auto"/>
                    <w:left w:val="none" w:sz="0" w:space="0" w:color="auto"/>
                    <w:bottom w:val="none" w:sz="0" w:space="0" w:color="auto"/>
                    <w:right w:val="none" w:sz="0" w:space="0" w:color="auto"/>
                  </w:divBdr>
                </w:div>
                <w:div w:id="1669552368">
                  <w:marLeft w:val="0"/>
                  <w:marRight w:val="0"/>
                  <w:marTop w:val="0"/>
                  <w:marBottom w:val="0"/>
                  <w:divBdr>
                    <w:top w:val="none" w:sz="0" w:space="0" w:color="auto"/>
                    <w:left w:val="none" w:sz="0" w:space="0" w:color="auto"/>
                    <w:bottom w:val="none" w:sz="0" w:space="0" w:color="auto"/>
                    <w:right w:val="none" w:sz="0" w:space="0" w:color="auto"/>
                  </w:divBdr>
                </w:div>
                <w:div w:id="347219740">
                  <w:marLeft w:val="0"/>
                  <w:marRight w:val="0"/>
                  <w:marTop w:val="0"/>
                  <w:marBottom w:val="0"/>
                  <w:divBdr>
                    <w:top w:val="none" w:sz="0" w:space="0" w:color="auto"/>
                    <w:left w:val="none" w:sz="0" w:space="0" w:color="auto"/>
                    <w:bottom w:val="none" w:sz="0" w:space="0" w:color="auto"/>
                    <w:right w:val="none" w:sz="0" w:space="0" w:color="auto"/>
                  </w:divBdr>
                </w:div>
                <w:div w:id="1624965555">
                  <w:marLeft w:val="0"/>
                  <w:marRight w:val="0"/>
                  <w:marTop w:val="0"/>
                  <w:marBottom w:val="0"/>
                  <w:divBdr>
                    <w:top w:val="none" w:sz="0" w:space="0" w:color="auto"/>
                    <w:left w:val="none" w:sz="0" w:space="0" w:color="auto"/>
                    <w:bottom w:val="none" w:sz="0" w:space="0" w:color="auto"/>
                    <w:right w:val="none" w:sz="0" w:space="0" w:color="auto"/>
                  </w:divBdr>
                </w:div>
                <w:div w:id="859508456">
                  <w:marLeft w:val="0"/>
                  <w:marRight w:val="0"/>
                  <w:marTop w:val="0"/>
                  <w:marBottom w:val="0"/>
                  <w:divBdr>
                    <w:top w:val="none" w:sz="0" w:space="0" w:color="auto"/>
                    <w:left w:val="none" w:sz="0" w:space="0" w:color="auto"/>
                    <w:bottom w:val="none" w:sz="0" w:space="0" w:color="auto"/>
                    <w:right w:val="none" w:sz="0" w:space="0" w:color="auto"/>
                  </w:divBdr>
                </w:div>
                <w:div w:id="1872258139">
                  <w:marLeft w:val="0"/>
                  <w:marRight w:val="0"/>
                  <w:marTop w:val="0"/>
                  <w:marBottom w:val="0"/>
                  <w:divBdr>
                    <w:top w:val="none" w:sz="0" w:space="0" w:color="auto"/>
                    <w:left w:val="none" w:sz="0" w:space="0" w:color="auto"/>
                    <w:bottom w:val="none" w:sz="0" w:space="0" w:color="auto"/>
                    <w:right w:val="none" w:sz="0" w:space="0" w:color="auto"/>
                  </w:divBdr>
                </w:div>
                <w:div w:id="533269123">
                  <w:marLeft w:val="0"/>
                  <w:marRight w:val="0"/>
                  <w:marTop w:val="0"/>
                  <w:marBottom w:val="0"/>
                  <w:divBdr>
                    <w:top w:val="none" w:sz="0" w:space="0" w:color="auto"/>
                    <w:left w:val="none" w:sz="0" w:space="0" w:color="auto"/>
                    <w:bottom w:val="none" w:sz="0" w:space="0" w:color="auto"/>
                    <w:right w:val="none" w:sz="0" w:space="0" w:color="auto"/>
                  </w:divBdr>
                </w:div>
                <w:div w:id="1136339405">
                  <w:marLeft w:val="0"/>
                  <w:marRight w:val="0"/>
                  <w:marTop w:val="0"/>
                  <w:marBottom w:val="0"/>
                  <w:divBdr>
                    <w:top w:val="none" w:sz="0" w:space="0" w:color="auto"/>
                    <w:left w:val="none" w:sz="0" w:space="0" w:color="auto"/>
                    <w:bottom w:val="none" w:sz="0" w:space="0" w:color="auto"/>
                    <w:right w:val="none" w:sz="0" w:space="0" w:color="auto"/>
                  </w:divBdr>
                </w:div>
                <w:div w:id="628635316">
                  <w:marLeft w:val="0"/>
                  <w:marRight w:val="0"/>
                  <w:marTop w:val="0"/>
                  <w:marBottom w:val="0"/>
                  <w:divBdr>
                    <w:top w:val="none" w:sz="0" w:space="0" w:color="auto"/>
                    <w:left w:val="none" w:sz="0" w:space="0" w:color="auto"/>
                    <w:bottom w:val="none" w:sz="0" w:space="0" w:color="auto"/>
                    <w:right w:val="none" w:sz="0" w:space="0" w:color="auto"/>
                  </w:divBdr>
                </w:div>
                <w:div w:id="1104152892">
                  <w:marLeft w:val="0"/>
                  <w:marRight w:val="0"/>
                  <w:marTop w:val="0"/>
                  <w:marBottom w:val="0"/>
                  <w:divBdr>
                    <w:top w:val="none" w:sz="0" w:space="0" w:color="auto"/>
                    <w:left w:val="none" w:sz="0" w:space="0" w:color="auto"/>
                    <w:bottom w:val="none" w:sz="0" w:space="0" w:color="auto"/>
                    <w:right w:val="none" w:sz="0" w:space="0" w:color="auto"/>
                  </w:divBdr>
                </w:div>
                <w:div w:id="1174615463">
                  <w:marLeft w:val="0"/>
                  <w:marRight w:val="0"/>
                  <w:marTop w:val="0"/>
                  <w:marBottom w:val="0"/>
                  <w:divBdr>
                    <w:top w:val="none" w:sz="0" w:space="0" w:color="auto"/>
                    <w:left w:val="none" w:sz="0" w:space="0" w:color="auto"/>
                    <w:bottom w:val="none" w:sz="0" w:space="0" w:color="auto"/>
                    <w:right w:val="none" w:sz="0" w:space="0" w:color="auto"/>
                  </w:divBdr>
                </w:div>
                <w:div w:id="1687559260">
                  <w:marLeft w:val="0"/>
                  <w:marRight w:val="0"/>
                  <w:marTop w:val="0"/>
                  <w:marBottom w:val="0"/>
                  <w:divBdr>
                    <w:top w:val="none" w:sz="0" w:space="0" w:color="auto"/>
                    <w:left w:val="none" w:sz="0" w:space="0" w:color="auto"/>
                    <w:bottom w:val="none" w:sz="0" w:space="0" w:color="auto"/>
                    <w:right w:val="none" w:sz="0" w:space="0" w:color="auto"/>
                  </w:divBdr>
                </w:div>
                <w:div w:id="309093547">
                  <w:marLeft w:val="0"/>
                  <w:marRight w:val="0"/>
                  <w:marTop w:val="0"/>
                  <w:marBottom w:val="0"/>
                  <w:divBdr>
                    <w:top w:val="none" w:sz="0" w:space="0" w:color="auto"/>
                    <w:left w:val="none" w:sz="0" w:space="0" w:color="auto"/>
                    <w:bottom w:val="none" w:sz="0" w:space="0" w:color="auto"/>
                    <w:right w:val="none" w:sz="0" w:space="0" w:color="auto"/>
                  </w:divBdr>
                </w:div>
                <w:div w:id="321546613">
                  <w:marLeft w:val="0"/>
                  <w:marRight w:val="0"/>
                  <w:marTop w:val="0"/>
                  <w:marBottom w:val="0"/>
                  <w:divBdr>
                    <w:top w:val="none" w:sz="0" w:space="0" w:color="auto"/>
                    <w:left w:val="none" w:sz="0" w:space="0" w:color="auto"/>
                    <w:bottom w:val="none" w:sz="0" w:space="0" w:color="auto"/>
                    <w:right w:val="none" w:sz="0" w:space="0" w:color="auto"/>
                  </w:divBdr>
                </w:div>
                <w:div w:id="1622179004">
                  <w:marLeft w:val="0"/>
                  <w:marRight w:val="0"/>
                  <w:marTop w:val="0"/>
                  <w:marBottom w:val="0"/>
                  <w:divBdr>
                    <w:top w:val="none" w:sz="0" w:space="0" w:color="auto"/>
                    <w:left w:val="none" w:sz="0" w:space="0" w:color="auto"/>
                    <w:bottom w:val="none" w:sz="0" w:space="0" w:color="auto"/>
                    <w:right w:val="none" w:sz="0" w:space="0" w:color="auto"/>
                  </w:divBdr>
                </w:div>
                <w:div w:id="1974560801">
                  <w:marLeft w:val="0"/>
                  <w:marRight w:val="0"/>
                  <w:marTop w:val="0"/>
                  <w:marBottom w:val="0"/>
                  <w:divBdr>
                    <w:top w:val="none" w:sz="0" w:space="0" w:color="auto"/>
                    <w:left w:val="none" w:sz="0" w:space="0" w:color="auto"/>
                    <w:bottom w:val="none" w:sz="0" w:space="0" w:color="auto"/>
                    <w:right w:val="none" w:sz="0" w:space="0" w:color="auto"/>
                  </w:divBdr>
                </w:div>
                <w:div w:id="1602370880">
                  <w:marLeft w:val="0"/>
                  <w:marRight w:val="0"/>
                  <w:marTop w:val="0"/>
                  <w:marBottom w:val="0"/>
                  <w:divBdr>
                    <w:top w:val="none" w:sz="0" w:space="0" w:color="auto"/>
                    <w:left w:val="none" w:sz="0" w:space="0" w:color="auto"/>
                    <w:bottom w:val="none" w:sz="0" w:space="0" w:color="auto"/>
                    <w:right w:val="none" w:sz="0" w:space="0" w:color="auto"/>
                  </w:divBdr>
                </w:div>
                <w:div w:id="1581253878">
                  <w:marLeft w:val="0"/>
                  <w:marRight w:val="0"/>
                  <w:marTop w:val="0"/>
                  <w:marBottom w:val="0"/>
                  <w:divBdr>
                    <w:top w:val="none" w:sz="0" w:space="0" w:color="auto"/>
                    <w:left w:val="none" w:sz="0" w:space="0" w:color="auto"/>
                    <w:bottom w:val="none" w:sz="0" w:space="0" w:color="auto"/>
                    <w:right w:val="none" w:sz="0" w:space="0" w:color="auto"/>
                  </w:divBdr>
                </w:div>
                <w:div w:id="1804155475">
                  <w:marLeft w:val="0"/>
                  <w:marRight w:val="0"/>
                  <w:marTop w:val="0"/>
                  <w:marBottom w:val="0"/>
                  <w:divBdr>
                    <w:top w:val="none" w:sz="0" w:space="0" w:color="auto"/>
                    <w:left w:val="none" w:sz="0" w:space="0" w:color="auto"/>
                    <w:bottom w:val="none" w:sz="0" w:space="0" w:color="auto"/>
                    <w:right w:val="none" w:sz="0" w:space="0" w:color="auto"/>
                  </w:divBdr>
                </w:div>
                <w:div w:id="744500004">
                  <w:marLeft w:val="0"/>
                  <w:marRight w:val="0"/>
                  <w:marTop w:val="0"/>
                  <w:marBottom w:val="0"/>
                  <w:divBdr>
                    <w:top w:val="none" w:sz="0" w:space="0" w:color="auto"/>
                    <w:left w:val="none" w:sz="0" w:space="0" w:color="auto"/>
                    <w:bottom w:val="none" w:sz="0" w:space="0" w:color="auto"/>
                    <w:right w:val="none" w:sz="0" w:space="0" w:color="auto"/>
                  </w:divBdr>
                </w:div>
                <w:div w:id="285939348">
                  <w:marLeft w:val="0"/>
                  <w:marRight w:val="0"/>
                  <w:marTop w:val="0"/>
                  <w:marBottom w:val="0"/>
                  <w:divBdr>
                    <w:top w:val="none" w:sz="0" w:space="0" w:color="auto"/>
                    <w:left w:val="none" w:sz="0" w:space="0" w:color="auto"/>
                    <w:bottom w:val="none" w:sz="0" w:space="0" w:color="auto"/>
                    <w:right w:val="none" w:sz="0" w:space="0" w:color="auto"/>
                  </w:divBdr>
                </w:div>
                <w:div w:id="852455193">
                  <w:marLeft w:val="0"/>
                  <w:marRight w:val="0"/>
                  <w:marTop w:val="0"/>
                  <w:marBottom w:val="0"/>
                  <w:divBdr>
                    <w:top w:val="none" w:sz="0" w:space="0" w:color="auto"/>
                    <w:left w:val="none" w:sz="0" w:space="0" w:color="auto"/>
                    <w:bottom w:val="none" w:sz="0" w:space="0" w:color="auto"/>
                    <w:right w:val="none" w:sz="0" w:space="0" w:color="auto"/>
                  </w:divBdr>
                </w:div>
                <w:div w:id="759176030">
                  <w:marLeft w:val="0"/>
                  <w:marRight w:val="0"/>
                  <w:marTop w:val="0"/>
                  <w:marBottom w:val="0"/>
                  <w:divBdr>
                    <w:top w:val="none" w:sz="0" w:space="0" w:color="auto"/>
                    <w:left w:val="none" w:sz="0" w:space="0" w:color="auto"/>
                    <w:bottom w:val="none" w:sz="0" w:space="0" w:color="auto"/>
                    <w:right w:val="none" w:sz="0" w:space="0" w:color="auto"/>
                  </w:divBdr>
                </w:div>
                <w:div w:id="1739208538">
                  <w:marLeft w:val="0"/>
                  <w:marRight w:val="0"/>
                  <w:marTop w:val="0"/>
                  <w:marBottom w:val="0"/>
                  <w:divBdr>
                    <w:top w:val="none" w:sz="0" w:space="0" w:color="auto"/>
                    <w:left w:val="none" w:sz="0" w:space="0" w:color="auto"/>
                    <w:bottom w:val="none" w:sz="0" w:space="0" w:color="auto"/>
                    <w:right w:val="none" w:sz="0" w:space="0" w:color="auto"/>
                  </w:divBdr>
                </w:div>
                <w:div w:id="2118014482">
                  <w:marLeft w:val="0"/>
                  <w:marRight w:val="0"/>
                  <w:marTop w:val="0"/>
                  <w:marBottom w:val="0"/>
                  <w:divBdr>
                    <w:top w:val="none" w:sz="0" w:space="0" w:color="auto"/>
                    <w:left w:val="none" w:sz="0" w:space="0" w:color="auto"/>
                    <w:bottom w:val="none" w:sz="0" w:space="0" w:color="auto"/>
                    <w:right w:val="none" w:sz="0" w:space="0" w:color="auto"/>
                  </w:divBdr>
                </w:div>
                <w:div w:id="564683396">
                  <w:marLeft w:val="0"/>
                  <w:marRight w:val="0"/>
                  <w:marTop w:val="0"/>
                  <w:marBottom w:val="0"/>
                  <w:divBdr>
                    <w:top w:val="none" w:sz="0" w:space="0" w:color="auto"/>
                    <w:left w:val="none" w:sz="0" w:space="0" w:color="auto"/>
                    <w:bottom w:val="none" w:sz="0" w:space="0" w:color="auto"/>
                    <w:right w:val="none" w:sz="0" w:space="0" w:color="auto"/>
                  </w:divBdr>
                </w:div>
                <w:div w:id="2027057263">
                  <w:marLeft w:val="0"/>
                  <w:marRight w:val="0"/>
                  <w:marTop w:val="0"/>
                  <w:marBottom w:val="0"/>
                  <w:divBdr>
                    <w:top w:val="none" w:sz="0" w:space="0" w:color="auto"/>
                    <w:left w:val="none" w:sz="0" w:space="0" w:color="auto"/>
                    <w:bottom w:val="none" w:sz="0" w:space="0" w:color="auto"/>
                    <w:right w:val="none" w:sz="0" w:space="0" w:color="auto"/>
                  </w:divBdr>
                </w:div>
                <w:div w:id="38435579">
                  <w:marLeft w:val="0"/>
                  <w:marRight w:val="0"/>
                  <w:marTop w:val="0"/>
                  <w:marBottom w:val="0"/>
                  <w:divBdr>
                    <w:top w:val="none" w:sz="0" w:space="0" w:color="auto"/>
                    <w:left w:val="none" w:sz="0" w:space="0" w:color="auto"/>
                    <w:bottom w:val="none" w:sz="0" w:space="0" w:color="auto"/>
                    <w:right w:val="none" w:sz="0" w:space="0" w:color="auto"/>
                  </w:divBdr>
                </w:div>
                <w:div w:id="787701475">
                  <w:marLeft w:val="0"/>
                  <w:marRight w:val="0"/>
                  <w:marTop w:val="0"/>
                  <w:marBottom w:val="0"/>
                  <w:divBdr>
                    <w:top w:val="none" w:sz="0" w:space="0" w:color="auto"/>
                    <w:left w:val="none" w:sz="0" w:space="0" w:color="auto"/>
                    <w:bottom w:val="none" w:sz="0" w:space="0" w:color="auto"/>
                    <w:right w:val="none" w:sz="0" w:space="0" w:color="auto"/>
                  </w:divBdr>
                </w:div>
                <w:div w:id="1551191231">
                  <w:marLeft w:val="0"/>
                  <w:marRight w:val="0"/>
                  <w:marTop w:val="0"/>
                  <w:marBottom w:val="0"/>
                  <w:divBdr>
                    <w:top w:val="none" w:sz="0" w:space="0" w:color="auto"/>
                    <w:left w:val="none" w:sz="0" w:space="0" w:color="auto"/>
                    <w:bottom w:val="none" w:sz="0" w:space="0" w:color="auto"/>
                    <w:right w:val="none" w:sz="0" w:space="0" w:color="auto"/>
                  </w:divBdr>
                </w:div>
                <w:div w:id="1748921027">
                  <w:marLeft w:val="0"/>
                  <w:marRight w:val="0"/>
                  <w:marTop w:val="0"/>
                  <w:marBottom w:val="0"/>
                  <w:divBdr>
                    <w:top w:val="none" w:sz="0" w:space="0" w:color="auto"/>
                    <w:left w:val="none" w:sz="0" w:space="0" w:color="auto"/>
                    <w:bottom w:val="none" w:sz="0" w:space="0" w:color="auto"/>
                    <w:right w:val="none" w:sz="0" w:space="0" w:color="auto"/>
                  </w:divBdr>
                </w:div>
                <w:div w:id="1375541799">
                  <w:marLeft w:val="0"/>
                  <w:marRight w:val="0"/>
                  <w:marTop w:val="0"/>
                  <w:marBottom w:val="0"/>
                  <w:divBdr>
                    <w:top w:val="none" w:sz="0" w:space="0" w:color="auto"/>
                    <w:left w:val="none" w:sz="0" w:space="0" w:color="auto"/>
                    <w:bottom w:val="none" w:sz="0" w:space="0" w:color="auto"/>
                    <w:right w:val="none" w:sz="0" w:space="0" w:color="auto"/>
                  </w:divBdr>
                </w:div>
                <w:div w:id="1665276391">
                  <w:marLeft w:val="0"/>
                  <w:marRight w:val="0"/>
                  <w:marTop w:val="0"/>
                  <w:marBottom w:val="0"/>
                  <w:divBdr>
                    <w:top w:val="none" w:sz="0" w:space="0" w:color="auto"/>
                    <w:left w:val="none" w:sz="0" w:space="0" w:color="auto"/>
                    <w:bottom w:val="none" w:sz="0" w:space="0" w:color="auto"/>
                    <w:right w:val="none" w:sz="0" w:space="0" w:color="auto"/>
                  </w:divBdr>
                </w:div>
                <w:div w:id="1355375804">
                  <w:marLeft w:val="0"/>
                  <w:marRight w:val="0"/>
                  <w:marTop w:val="0"/>
                  <w:marBottom w:val="0"/>
                  <w:divBdr>
                    <w:top w:val="none" w:sz="0" w:space="0" w:color="auto"/>
                    <w:left w:val="none" w:sz="0" w:space="0" w:color="auto"/>
                    <w:bottom w:val="none" w:sz="0" w:space="0" w:color="auto"/>
                    <w:right w:val="none" w:sz="0" w:space="0" w:color="auto"/>
                  </w:divBdr>
                </w:div>
                <w:div w:id="681203831">
                  <w:marLeft w:val="0"/>
                  <w:marRight w:val="0"/>
                  <w:marTop w:val="0"/>
                  <w:marBottom w:val="0"/>
                  <w:divBdr>
                    <w:top w:val="none" w:sz="0" w:space="0" w:color="auto"/>
                    <w:left w:val="none" w:sz="0" w:space="0" w:color="auto"/>
                    <w:bottom w:val="none" w:sz="0" w:space="0" w:color="auto"/>
                    <w:right w:val="none" w:sz="0" w:space="0" w:color="auto"/>
                  </w:divBdr>
                </w:div>
                <w:div w:id="1704406126">
                  <w:marLeft w:val="0"/>
                  <w:marRight w:val="0"/>
                  <w:marTop w:val="0"/>
                  <w:marBottom w:val="0"/>
                  <w:divBdr>
                    <w:top w:val="none" w:sz="0" w:space="0" w:color="auto"/>
                    <w:left w:val="none" w:sz="0" w:space="0" w:color="auto"/>
                    <w:bottom w:val="none" w:sz="0" w:space="0" w:color="auto"/>
                    <w:right w:val="none" w:sz="0" w:space="0" w:color="auto"/>
                  </w:divBdr>
                </w:div>
                <w:div w:id="216402805">
                  <w:marLeft w:val="0"/>
                  <w:marRight w:val="0"/>
                  <w:marTop w:val="0"/>
                  <w:marBottom w:val="0"/>
                  <w:divBdr>
                    <w:top w:val="none" w:sz="0" w:space="0" w:color="auto"/>
                    <w:left w:val="none" w:sz="0" w:space="0" w:color="auto"/>
                    <w:bottom w:val="none" w:sz="0" w:space="0" w:color="auto"/>
                    <w:right w:val="none" w:sz="0" w:space="0" w:color="auto"/>
                  </w:divBdr>
                </w:div>
                <w:div w:id="15009323">
                  <w:marLeft w:val="0"/>
                  <w:marRight w:val="0"/>
                  <w:marTop w:val="0"/>
                  <w:marBottom w:val="0"/>
                  <w:divBdr>
                    <w:top w:val="none" w:sz="0" w:space="0" w:color="auto"/>
                    <w:left w:val="none" w:sz="0" w:space="0" w:color="auto"/>
                    <w:bottom w:val="none" w:sz="0" w:space="0" w:color="auto"/>
                    <w:right w:val="none" w:sz="0" w:space="0" w:color="auto"/>
                  </w:divBdr>
                </w:div>
                <w:div w:id="806093800">
                  <w:marLeft w:val="0"/>
                  <w:marRight w:val="0"/>
                  <w:marTop w:val="0"/>
                  <w:marBottom w:val="0"/>
                  <w:divBdr>
                    <w:top w:val="none" w:sz="0" w:space="0" w:color="auto"/>
                    <w:left w:val="none" w:sz="0" w:space="0" w:color="auto"/>
                    <w:bottom w:val="none" w:sz="0" w:space="0" w:color="auto"/>
                    <w:right w:val="none" w:sz="0" w:space="0" w:color="auto"/>
                  </w:divBdr>
                </w:div>
                <w:div w:id="1655835295">
                  <w:marLeft w:val="0"/>
                  <w:marRight w:val="0"/>
                  <w:marTop w:val="0"/>
                  <w:marBottom w:val="0"/>
                  <w:divBdr>
                    <w:top w:val="none" w:sz="0" w:space="0" w:color="auto"/>
                    <w:left w:val="none" w:sz="0" w:space="0" w:color="auto"/>
                    <w:bottom w:val="none" w:sz="0" w:space="0" w:color="auto"/>
                    <w:right w:val="none" w:sz="0" w:space="0" w:color="auto"/>
                  </w:divBdr>
                </w:div>
                <w:div w:id="306784314">
                  <w:marLeft w:val="0"/>
                  <w:marRight w:val="0"/>
                  <w:marTop w:val="0"/>
                  <w:marBottom w:val="0"/>
                  <w:divBdr>
                    <w:top w:val="none" w:sz="0" w:space="0" w:color="auto"/>
                    <w:left w:val="none" w:sz="0" w:space="0" w:color="auto"/>
                    <w:bottom w:val="none" w:sz="0" w:space="0" w:color="auto"/>
                    <w:right w:val="none" w:sz="0" w:space="0" w:color="auto"/>
                  </w:divBdr>
                </w:div>
                <w:div w:id="1056273240">
                  <w:marLeft w:val="0"/>
                  <w:marRight w:val="0"/>
                  <w:marTop w:val="0"/>
                  <w:marBottom w:val="0"/>
                  <w:divBdr>
                    <w:top w:val="none" w:sz="0" w:space="0" w:color="auto"/>
                    <w:left w:val="none" w:sz="0" w:space="0" w:color="auto"/>
                    <w:bottom w:val="none" w:sz="0" w:space="0" w:color="auto"/>
                    <w:right w:val="none" w:sz="0" w:space="0" w:color="auto"/>
                  </w:divBdr>
                </w:div>
                <w:div w:id="271933880">
                  <w:marLeft w:val="0"/>
                  <w:marRight w:val="0"/>
                  <w:marTop w:val="0"/>
                  <w:marBottom w:val="0"/>
                  <w:divBdr>
                    <w:top w:val="none" w:sz="0" w:space="0" w:color="auto"/>
                    <w:left w:val="none" w:sz="0" w:space="0" w:color="auto"/>
                    <w:bottom w:val="none" w:sz="0" w:space="0" w:color="auto"/>
                    <w:right w:val="none" w:sz="0" w:space="0" w:color="auto"/>
                  </w:divBdr>
                </w:div>
                <w:div w:id="1861622903">
                  <w:marLeft w:val="0"/>
                  <w:marRight w:val="0"/>
                  <w:marTop w:val="0"/>
                  <w:marBottom w:val="0"/>
                  <w:divBdr>
                    <w:top w:val="none" w:sz="0" w:space="0" w:color="auto"/>
                    <w:left w:val="none" w:sz="0" w:space="0" w:color="auto"/>
                    <w:bottom w:val="none" w:sz="0" w:space="0" w:color="auto"/>
                    <w:right w:val="none" w:sz="0" w:space="0" w:color="auto"/>
                  </w:divBdr>
                </w:div>
                <w:div w:id="91629726">
                  <w:marLeft w:val="0"/>
                  <w:marRight w:val="0"/>
                  <w:marTop w:val="0"/>
                  <w:marBottom w:val="0"/>
                  <w:divBdr>
                    <w:top w:val="none" w:sz="0" w:space="0" w:color="auto"/>
                    <w:left w:val="none" w:sz="0" w:space="0" w:color="auto"/>
                    <w:bottom w:val="none" w:sz="0" w:space="0" w:color="auto"/>
                    <w:right w:val="none" w:sz="0" w:space="0" w:color="auto"/>
                  </w:divBdr>
                </w:div>
                <w:div w:id="1035084103">
                  <w:marLeft w:val="0"/>
                  <w:marRight w:val="0"/>
                  <w:marTop w:val="0"/>
                  <w:marBottom w:val="0"/>
                  <w:divBdr>
                    <w:top w:val="none" w:sz="0" w:space="0" w:color="auto"/>
                    <w:left w:val="none" w:sz="0" w:space="0" w:color="auto"/>
                    <w:bottom w:val="none" w:sz="0" w:space="0" w:color="auto"/>
                    <w:right w:val="none" w:sz="0" w:space="0" w:color="auto"/>
                  </w:divBdr>
                </w:div>
                <w:div w:id="959917067">
                  <w:marLeft w:val="0"/>
                  <w:marRight w:val="0"/>
                  <w:marTop w:val="0"/>
                  <w:marBottom w:val="0"/>
                  <w:divBdr>
                    <w:top w:val="none" w:sz="0" w:space="0" w:color="auto"/>
                    <w:left w:val="none" w:sz="0" w:space="0" w:color="auto"/>
                    <w:bottom w:val="none" w:sz="0" w:space="0" w:color="auto"/>
                    <w:right w:val="none" w:sz="0" w:space="0" w:color="auto"/>
                  </w:divBdr>
                </w:div>
                <w:div w:id="771587663">
                  <w:marLeft w:val="0"/>
                  <w:marRight w:val="0"/>
                  <w:marTop w:val="0"/>
                  <w:marBottom w:val="0"/>
                  <w:divBdr>
                    <w:top w:val="none" w:sz="0" w:space="0" w:color="auto"/>
                    <w:left w:val="none" w:sz="0" w:space="0" w:color="auto"/>
                    <w:bottom w:val="none" w:sz="0" w:space="0" w:color="auto"/>
                    <w:right w:val="none" w:sz="0" w:space="0" w:color="auto"/>
                  </w:divBdr>
                </w:div>
                <w:div w:id="1173032676">
                  <w:marLeft w:val="0"/>
                  <w:marRight w:val="0"/>
                  <w:marTop w:val="0"/>
                  <w:marBottom w:val="0"/>
                  <w:divBdr>
                    <w:top w:val="none" w:sz="0" w:space="0" w:color="auto"/>
                    <w:left w:val="none" w:sz="0" w:space="0" w:color="auto"/>
                    <w:bottom w:val="none" w:sz="0" w:space="0" w:color="auto"/>
                    <w:right w:val="none" w:sz="0" w:space="0" w:color="auto"/>
                  </w:divBdr>
                </w:div>
                <w:div w:id="1362822283">
                  <w:marLeft w:val="0"/>
                  <w:marRight w:val="0"/>
                  <w:marTop w:val="0"/>
                  <w:marBottom w:val="0"/>
                  <w:divBdr>
                    <w:top w:val="none" w:sz="0" w:space="0" w:color="auto"/>
                    <w:left w:val="none" w:sz="0" w:space="0" w:color="auto"/>
                    <w:bottom w:val="none" w:sz="0" w:space="0" w:color="auto"/>
                    <w:right w:val="none" w:sz="0" w:space="0" w:color="auto"/>
                  </w:divBdr>
                </w:div>
                <w:div w:id="1273585142">
                  <w:marLeft w:val="0"/>
                  <w:marRight w:val="0"/>
                  <w:marTop w:val="0"/>
                  <w:marBottom w:val="0"/>
                  <w:divBdr>
                    <w:top w:val="none" w:sz="0" w:space="0" w:color="auto"/>
                    <w:left w:val="none" w:sz="0" w:space="0" w:color="auto"/>
                    <w:bottom w:val="none" w:sz="0" w:space="0" w:color="auto"/>
                    <w:right w:val="none" w:sz="0" w:space="0" w:color="auto"/>
                  </w:divBdr>
                </w:div>
                <w:div w:id="1482845321">
                  <w:marLeft w:val="0"/>
                  <w:marRight w:val="0"/>
                  <w:marTop w:val="0"/>
                  <w:marBottom w:val="0"/>
                  <w:divBdr>
                    <w:top w:val="none" w:sz="0" w:space="0" w:color="auto"/>
                    <w:left w:val="none" w:sz="0" w:space="0" w:color="auto"/>
                    <w:bottom w:val="none" w:sz="0" w:space="0" w:color="auto"/>
                    <w:right w:val="none" w:sz="0" w:space="0" w:color="auto"/>
                  </w:divBdr>
                </w:div>
                <w:div w:id="1897742482">
                  <w:marLeft w:val="0"/>
                  <w:marRight w:val="0"/>
                  <w:marTop w:val="0"/>
                  <w:marBottom w:val="0"/>
                  <w:divBdr>
                    <w:top w:val="none" w:sz="0" w:space="0" w:color="auto"/>
                    <w:left w:val="none" w:sz="0" w:space="0" w:color="auto"/>
                    <w:bottom w:val="none" w:sz="0" w:space="0" w:color="auto"/>
                    <w:right w:val="none" w:sz="0" w:space="0" w:color="auto"/>
                  </w:divBdr>
                </w:div>
                <w:div w:id="701594981">
                  <w:marLeft w:val="0"/>
                  <w:marRight w:val="0"/>
                  <w:marTop w:val="0"/>
                  <w:marBottom w:val="0"/>
                  <w:divBdr>
                    <w:top w:val="none" w:sz="0" w:space="0" w:color="auto"/>
                    <w:left w:val="none" w:sz="0" w:space="0" w:color="auto"/>
                    <w:bottom w:val="none" w:sz="0" w:space="0" w:color="auto"/>
                    <w:right w:val="none" w:sz="0" w:space="0" w:color="auto"/>
                  </w:divBdr>
                </w:div>
                <w:div w:id="1206914906">
                  <w:marLeft w:val="0"/>
                  <w:marRight w:val="0"/>
                  <w:marTop w:val="0"/>
                  <w:marBottom w:val="0"/>
                  <w:divBdr>
                    <w:top w:val="none" w:sz="0" w:space="0" w:color="auto"/>
                    <w:left w:val="none" w:sz="0" w:space="0" w:color="auto"/>
                    <w:bottom w:val="none" w:sz="0" w:space="0" w:color="auto"/>
                    <w:right w:val="none" w:sz="0" w:space="0" w:color="auto"/>
                  </w:divBdr>
                </w:div>
                <w:div w:id="2070497706">
                  <w:marLeft w:val="0"/>
                  <w:marRight w:val="0"/>
                  <w:marTop w:val="0"/>
                  <w:marBottom w:val="0"/>
                  <w:divBdr>
                    <w:top w:val="none" w:sz="0" w:space="0" w:color="auto"/>
                    <w:left w:val="none" w:sz="0" w:space="0" w:color="auto"/>
                    <w:bottom w:val="none" w:sz="0" w:space="0" w:color="auto"/>
                    <w:right w:val="none" w:sz="0" w:space="0" w:color="auto"/>
                  </w:divBdr>
                </w:div>
                <w:div w:id="246351448">
                  <w:marLeft w:val="0"/>
                  <w:marRight w:val="0"/>
                  <w:marTop w:val="0"/>
                  <w:marBottom w:val="0"/>
                  <w:divBdr>
                    <w:top w:val="none" w:sz="0" w:space="0" w:color="auto"/>
                    <w:left w:val="none" w:sz="0" w:space="0" w:color="auto"/>
                    <w:bottom w:val="none" w:sz="0" w:space="0" w:color="auto"/>
                    <w:right w:val="none" w:sz="0" w:space="0" w:color="auto"/>
                  </w:divBdr>
                </w:div>
                <w:div w:id="1708867984">
                  <w:marLeft w:val="0"/>
                  <w:marRight w:val="0"/>
                  <w:marTop w:val="0"/>
                  <w:marBottom w:val="0"/>
                  <w:divBdr>
                    <w:top w:val="none" w:sz="0" w:space="0" w:color="auto"/>
                    <w:left w:val="none" w:sz="0" w:space="0" w:color="auto"/>
                    <w:bottom w:val="none" w:sz="0" w:space="0" w:color="auto"/>
                    <w:right w:val="none" w:sz="0" w:space="0" w:color="auto"/>
                  </w:divBdr>
                </w:div>
                <w:div w:id="1267158341">
                  <w:marLeft w:val="0"/>
                  <w:marRight w:val="0"/>
                  <w:marTop w:val="0"/>
                  <w:marBottom w:val="0"/>
                  <w:divBdr>
                    <w:top w:val="none" w:sz="0" w:space="0" w:color="auto"/>
                    <w:left w:val="none" w:sz="0" w:space="0" w:color="auto"/>
                    <w:bottom w:val="none" w:sz="0" w:space="0" w:color="auto"/>
                    <w:right w:val="none" w:sz="0" w:space="0" w:color="auto"/>
                  </w:divBdr>
                </w:div>
                <w:div w:id="2085645817">
                  <w:marLeft w:val="0"/>
                  <w:marRight w:val="0"/>
                  <w:marTop w:val="0"/>
                  <w:marBottom w:val="0"/>
                  <w:divBdr>
                    <w:top w:val="none" w:sz="0" w:space="0" w:color="auto"/>
                    <w:left w:val="none" w:sz="0" w:space="0" w:color="auto"/>
                    <w:bottom w:val="none" w:sz="0" w:space="0" w:color="auto"/>
                    <w:right w:val="none" w:sz="0" w:space="0" w:color="auto"/>
                  </w:divBdr>
                </w:div>
                <w:div w:id="209805165">
                  <w:marLeft w:val="0"/>
                  <w:marRight w:val="0"/>
                  <w:marTop w:val="0"/>
                  <w:marBottom w:val="0"/>
                  <w:divBdr>
                    <w:top w:val="none" w:sz="0" w:space="0" w:color="auto"/>
                    <w:left w:val="none" w:sz="0" w:space="0" w:color="auto"/>
                    <w:bottom w:val="none" w:sz="0" w:space="0" w:color="auto"/>
                    <w:right w:val="none" w:sz="0" w:space="0" w:color="auto"/>
                  </w:divBdr>
                </w:div>
                <w:div w:id="2019304682">
                  <w:marLeft w:val="0"/>
                  <w:marRight w:val="0"/>
                  <w:marTop w:val="0"/>
                  <w:marBottom w:val="0"/>
                  <w:divBdr>
                    <w:top w:val="none" w:sz="0" w:space="0" w:color="auto"/>
                    <w:left w:val="none" w:sz="0" w:space="0" w:color="auto"/>
                    <w:bottom w:val="none" w:sz="0" w:space="0" w:color="auto"/>
                    <w:right w:val="none" w:sz="0" w:space="0" w:color="auto"/>
                  </w:divBdr>
                </w:div>
                <w:div w:id="989753741">
                  <w:marLeft w:val="0"/>
                  <w:marRight w:val="0"/>
                  <w:marTop w:val="0"/>
                  <w:marBottom w:val="0"/>
                  <w:divBdr>
                    <w:top w:val="none" w:sz="0" w:space="0" w:color="auto"/>
                    <w:left w:val="none" w:sz="0" w:space="0" w:color="auto"/>
                    <w:bottom w:val="none" w:sz="0" w:space="0" w:color="auto"/>
                    <w:right w:val="none" w:sz="0" w:space="0" w:color="auto"/>
                  </w:divBdr>
                </w:div>
                <w:div w:id="1312364265">
                  <w:marLeft w:val="0"/>
                  <w:marRight w:val="0"/>
                  <w:marTop w:val="0"/>
                  <w:marBottom w:val="0"/>
                  <w:divBdr>
                    <w:top w:val="none" w:sz="0" w:space="0" w:color="auto"/>
                    <w:left w:val="none" w:sz="0" w:space="0" w:color="auto"/>
                    <w:bottom w:val="none" w:sz="0" w:space="0" w:color="auto"/>
                    <w:right w:val="none" w:sz="0" w:space="0" w:color="auto"/>
                  </w:divBdr>
                </w:div>
                <w:div w:id="1923371432">
                  <w:marLeft w:val="0"/>
                  <w:marRight w:val="0"/>
                  <w:marTop w:val="0"/>
                  <w:marBottom w:val="0"/>
                  <w:divBdr>
                    <w:top w:val="none" w:sz="0" w:space="0" w:color="auto"/>
                    <w:left w:val="none" w:sz="0" w:space="0" w:color="auto"/>
                    <w:bottom w:val="none" w:sz="0" w:space="0" w:color="auto"/>
                    <w:right w:val="none" w:sz="0" w:space="0" w:color="auto"/>
                  </w:divBdr>
                </w:div>
                <w:div w:id="805397182">
                  <w:marLeft w:val="0"/>
                  <w:marRight w:val="0"/>
                  <w:marTop w:val="0"/>
                  <w:marBottom w:val="0"/>
                  <w:divBdr>
                    <w:top w:val="none" w:sz="0" w:space="0" w:color="auto"/>
                    <w:left w:val="none" w:sz="0" w:space="0" w:color="auto"/>
                    <w:bottom w:val="none" w:sz="0" w:space="0" w:color="auto"/>
                    <w:right w:val="none" w:sz="0" w:space="0" w:color="auto"/>
                  </w:divBdr>
                </w:div>
                <w:div w:id="732704667">
                  <w:marLeft w:val="0"/>
                  <w:marRight w:val="0"/>
                  <w:marTop w:val="0"/>
                  <w:marBottom w:val="0"/>
                  <w:divBdr>
                    <w:top w:val="none" w:sz="0" w:space="0" w:color="auto"/>
                    <w:left w:val="none" w:sz="0" w:space="0" w:color="auto"/>
                    <w:bottom w:val="none" w:sz="0" w:space="0" w:color="auto"/>
                    <w:right w:val="none" w:sz="0" w:space="0" w:color="auto"/>
                  </w:divBdr>
                </w:div>
                <w:div w:id="1417632877">
                  <w:marLeft w:val="0"/>
                  <w:marRight w:val="0"/>
                  <w:marTop w:val="0"/>
                  <w:marBottom w:val="0"/>
                  <w:divBdr>
                    <w:top w:val="none" w:sz="0" w:space="0" w:color="auto"/>
                    <w:left w:val="none" w:sz="0" w:space="0" w:color="auto"/>
                    <w:bottom w:val="none" w:sz="0" w:space="0" w:color="auto"/>
                    <w:right w:val="none" w:sz="0" w:space="0" w:color="auto"/>
                  </w:divBdr>
                </w:div>
                <w:div w:id="1653295146">
                  <w:marLeft w:val="0"/>
                  <w:marRight w:val="0"/>
                  <w:marTop w:val="0"/>
                  <w:marBottom w:val="0"/>
                  <w:divBdr>
                    <w:top w:val="none" w:sz="0" w:space="0" w:color="auto"/>
                    <w:left w:val="none" w:sz="0" w:space="0" w:color="auto"/>
                    <w:bottom w:val="none" w:sz="0" w:space="0" w:color="auto"/>
                    <w:right w:val="none" w:sz="0" w:space="0" w:color="auto"/>
                  </w:divBdr>
                </w:div>
                <w:div w:id="412943131">
                  <w:marLeft w:val="0"/>
                  <w:marRight w:val="0"/>
                  <w:marTop w:val="0"/>
                  <w:marBottom w:val="0"/>
                  <w:divBdr>
                    <w:top w:val="none" w:sz="0" w:space="0" w:color="auto"/>
                    <w:left w:val="none" w:sz="0" w:space="0" w:color="auto"/>
                    <w:bottom w:val="none" w:sz="0" w:space="0" w:color="auto"/>
                    <w:right w:val="none" w:sz="0" w:space="0" w:color="auto"/>
                  </w:divBdr>
                </w:div>
                <w:div w:id="614211807">
                  <w:marLeft w:val="0"/>
                  <w:marRight w:val="0"/>
                  <w:marTop w:val="0"/>
                  <w:marBottom w:val="0"/>
                  <w:divBdr>
                    <w:top w:val="none" w:sz="0" w:space="0" w:color="auto"/>
                    <w:left w:val="none" w:sz="0" w:space="0" w:color="auto"/>
                    <w:bottom w:val="none" w:sz="0" w:space="0" w:color="auto"/>
                    <w:right w:val="none" w:sz="0" w:space="0" w:color="auto"/>
                  </w:divBdr>
                </w:div>
                <w:div w:id="751270124">
                  <w:marLeft w:val="0"/>
                  <w:marRight w:val="0"/>
                  <w:marTop w:val="0"/>
                  <w:marBottom w:val="0"/>
                  <w:divBdr>
                    <w:top w:val="none" w:sz="0" w:space="0" w:color="auto"/>
                    <w:left w:val="none" w:sz="0" w:space="0" w:color="auto"/>
                    <w:bottom w:val="none" w:sz="0" w:space="0" w:color="auto"/>
                    <w:right w:val="none" w:sz="0" w:space="0" w:color="auto"/>
                  </w:divBdr>
                </w:div>
                <w:div w:id="797068839">
                  <w:marLeft w:val="0"/>
                  <w:marRight w:val="0"/>
                  <w:marTop w:val="0"/>
                  <w:marBottom w:val="0"/>
                  <w:divBdr>
                    <w:top w:val="none" w:sz="0" w:space="0" w:color="auto"/>
                    <w:left w:val="none" w:sz="0" w:space="0" w:color="auto"/>
                    <w:bottom w:val="none" w:sz="0" w:space="0" w:color="auto"/>
                    <w:right w:val="none" w:sz="0" w:space="0" w:color="auto"/>
                  </w:divBdr>
                </w:div>
                <w:div w:id="987830539">
                  <w:marLeft w:val="0"/>
                  <w:marRight w:val="0"/>
                  <w:marTop w:val="0"/>
                  <w:marBottom w:val="0"/>
                  <w:divBdr>
                    <w:top w:val="none" w:sz="0" w:space="0" w:color="auto"/>
                    <w:left w:val="none" w:sz="0" w:space="0" w:color="auto"/>
                    <w:bottom w:val="none" w:sz="0" w:space="0" w:color="auto"/>
                    <w:right w:val="none" w:sz="0" w:space="0" w:color="auto"/>
                  </w:divBdr>
                </w:div>
                <w:div w:id="1131943496">
                  <w:marLeft w:val="0"/>
                  <w:marRight w:val="0"/>
                  <w:marTop w:val="0"/>
                  <w:marBottom w:val="0"/>
                  <w:divBdr>
                    <w:top w:val="none" w:sz="0" w:space="0" w:color="auto"/>
                    <w:left w:val="none" w:sz="0" w:space="0" w:color="auto"/>
                    <w:bottom w:val="none" w:sz="0" w:space="0" w:color="auto"/>
                    <w:right w:val="none" w:sz="0" w:space="0" w:color="auto"/>
                  </w:divBdr>
                </w:div>
                <w:div w:id="1338341470">
                  <w:marLeft w:val="0"/>
                  <w:marRight w:val="0"/>
                  <w:marTop w:val="0"/>
                  <w:marBottom w:val="0"/>
                  <w:divBdr>
                    <w:top w:val="none" w:sz="0" w:space="0" w:color="auto"/>
                    <w:left w:val="none" w:sz="0" w:space="0" w:color="auto"/>
                    <w:bottom w:val="none" w:sz="0" w:space="0" w:color="auto"/>
                    <w:right w:val="none" w:sz="0" w:space="0" w:color="auto"/>
                  </w:divBdr>
                </w:div>
                <w:div w:id="1316298360">
                  <w:marLeft w:val="0"/>
                  <w:marRight w:val="0"/>
                  <w:marTop w:val="0"/>
                  <w:marBottom w:val="0"/>
                  <w:divBdr>
                    <w:top w:val="none" w:sz="0" w:space="0" w:color="auto"/>
                    <w:left w:val="none" w:sz="0" w:space="0" w:color="auto"/>
                    <w:bottom w:val="none" w:sz="0" w:space="0" w:color="auto"/>
                    <w:right w:val="none" w:sz="0" w:space="0" w:color="auto"/>
                  </w:divBdr>
                </w:div>
                <w:div w:id="32117120">
                  <w:marLeft w:val="0"/>
                  <w:marRight w:val="0"/>
                  <w:marTop w:val="0"/>
                  <w:marBottom w:val="0"/>
                  <w:divBdr>
                    <w:top w:val="none" w:sz="0" w:space="0" w:color="auto"/>
                    <w:left w:val="none" w:sz="0" w:space="0" w:color="auto"/>
                    <w:bottom w:val="none" w:sz="0" w:space="0" w:color="auto"/>
                    <w:right w:val="none" w:sz="0" w:space="0" w:color="auto"/>
                  </w:divBdr>
                </w:div>
                <w:div w:id="1982727235">
                  <w:marLeft w:val="0"/>
                  <w:marRight w:val="0"/>
                  <w:marTop w:val="0"/>
                  <w:marBottom w:val="0"/>
                  <w:divBdr>
                    <w:top w:val="none" w:sz="0" w:space="0" w:color="auto"/>
                    <w:left w:val="none" w:sz="0" w:space="0" w:color="auto"/>
                    <w:bottom w:val="none" w:sz="0" w:space="0" w:color="auto"/>
                    <w:right w:val="none" w:sz="0" w:space="0" w:color="auto"/>
                  </w:divBdr>
                </w:div>
                <w:div w:id="307049648">
                  <w:marLeft w:val="0"/>
                  <w:marRight w:val="0"/>
                  <w:marTop w:val="0"/>
                  <w:marBottom w:val="0"/>
                  <w:divBdr>
                    <w:top w:val="none" w:sz="0" w:space="0" w:color="auto"/>
                    <w:left w:val="none" w:sz="0" w:space="0" w:color="auto"/>
                    <w:bottom w:val="none" w:sz="0" w:space="0" w:color="auto"/>
                    <w:right w:val="none" w:sz="0" w:space="0" w:color="auto"/>
                  </w:divBdr>
                </w:div>
                <w:div w:id="1297294439">
                  <w:marLeft w:val="0"/>
                  <w:marRight w:val="0"/>
                  <w:marTop w:val="0"/>
                  <w:marBottom w:val="0"/>
                  <w:divBdr>
                    <w:top w:val="none" w:sz="0" w:space="0" w:color="auto"/>
                    <w:left w:val="none" w:sz="0" w:space="0" w:color="auto"/>
                    <w:bottom w:val="none" w:sz="0" w:space="0" w:color="auto"/>
                    <w:right w:val="none" w:sz="0" w:space="0" w:color="auto"/>
                  </w:divBdr>
                </w:div>
                <w:div w:id="102574444">
                  <w:marLeft w:val="0"/>
                  <w:marRight w:val="0"/>
                  <w:marTop w:val="0"/>
                  <w:marBottom w:val="0"/>
                  <w:divBdr>
                    <w:top w:val="none" w:sz="0" w:space="0" w:color="auto"/>
                    <w:left w:val="none" w:sz="0" w:space="0" w:color="auto"/>
                    <w:bottom w:val="none" w:sz="0" w:space="0" w:color="auto"/>
                    <w:right w:val="none" w:sz="0" w:space="0" w:color="auto"/>
                  </w:divBdr>
                </w:div>
                <w:div w:id="691035698">
                  <w:marLeft w:val="0"/>
                  <w:marRight w:val="0"/>
                  <w:marTop w:val="0"/>
                  <w:marBottom w:val="0"/>
                  <w:divBdr>
                    <w:top w:val="none" w:sz="0" w:space="0" w:color="auto"/>
                    <w:left w:val="none" w:sz="0" w:space="0" w:color="auto"/>
                    <w:bottom w:val="none" w:sz="0" w:space="0" w:color="auto"/>
                    <w:right w:val="none" w:sz="0" w:space="0" w:color="auto"/>
                  </w:divBdr>
                </w:div>
                <w:div w:id="1466042257">
                  <w:marLeft w:val="0"/>
                  <w:marRight w:val="0"/>
                  <w:marTop w:val="0"/>
                  <w:marBottom w:val="0"/>
                  <w:divBdr>
                    <w:top w:val="none" w:sz="0" w:space="0" w:color="auto"/>
                    <w:left w:val="none" w:sz="0" w:space="0" w:color="auto"/>
                    <w:bottom w:val="none" w:sz="0" w:space="0" w:color="auto"/>
                    <w:right w:val="none" w:sz="0" w:space="0" w:color="auto"/>
                  </w:divBdr>
                </w:div>
                <w:div w:id="1528829989">
                  <w:marLeft w:val="0"/>
                  <w:marRight w:val="0"/>
                  <w:marTop w:val="0"/>
                  <w:marBottom w:val="0"/>
                  <w:divBdr>
                    <w:top w:val="none" w:sz="0" w:space="0" w:color="auto"/>
                    <w:left w:val="none" w:sz="0" w:space="0" w:color="auto"/>
                    <w:bottom w:val="none" w:sz="0" w:space="0" w:color="auto"/>
                    <w:right w:val="none" w:sz="0" w:space="0" w:color="auto"/>
                  </w:divBdr>
                </w:div>
                <w:div w:id="1192306268">
                  <w:marLeft w:val="0"/>
                  <w:marRight w:val="0"/>
                  <w:marTop w:val="0"/>
                  <w:marBottom w:val="0"/>
                  <w:divBdr>
                    <w:top w:val="none" w:sz="0" w:space="0" w:color="auto"/>
                    <w:left w:val="none" w:sz="0" w:space="0" w:color="auto"/>
                    <w:bottom w:val="none" w:sz="0" w:space="0" w:color="auto"/>
                    <w:right w:val="none" w:sz="0" w:space="0" w:color="auto"/>
                  </w:divBdr>
                </w:div>
                <w:div w:id="886185383">
                  <w:marLeft w:val="0"/>
                  <w:marRight w:val="0"/>
                  <w:marTop w:val="0"/>
                  <w:marBottom w:val="0"/>
                  <w:divBdr>
                    <w:top w:val="none" w:sz="0" w:space="0" w:color="auto"/>
                    <w:left w:val="none" w:sz="0" w:space="0" w:color="auto"/>
                    <w:bottom w:val="none" w:sz="0" w:space="0" w:color="auto"/>
                    <w:right w:val="none" w:sz="0" w:space="0" w:color="auto"/>
                  </w:divBdr>
                </w:div>
                <w:div w:id="276525309">
                  <w:marLeft w:val="0"/>
                  <w:marRight w:val="0"/>
                  <w:marTop w:val="0"/>
                  <w:marBottom w:val="0"/>
                  <w:divBdr>
                    <w:top w:val="none" w:sz="0" w:space="0" w:color="auto"/>
                    <w:left w:val="none" w:sz="0" w:space="0" w:color="auto"/>
                    <w:bottom w:val="none" w:sz="0" w:space="0" w:color="auto"/>
                    <w:right w:val="none" w:sz="0" w:space="0" w:color="auto"/>
                  </w:divBdr>
                </w:div>
                <w:div w:id="1259944791">
                  <w:marLeft w:val="0"/>
                  <w:marRight w:val="0"/>
                  <w:marTop w:val="0"/>
                  <w:marBottom w:val="0"/>
                  <w:divBdr>
                    <w:top w:val="none" w:sz="0" w:space="0" w:color="auto"/>
                    <w:left w:val="none" w:sz="0" w:space="0" w:color="auto"/>
                    <w:bottom w:val="none" w:sz="0" w:space="0" w:color="auto"/>
                    <w:right w:val="none" w:sz="0" w:space="0" w:color="auto"/>
                  </w:divBdr>
                </w:div>
                <w:div w:id="399715593">
                  <w:marLeft w:val="0"/>
                  <w:marRight w:val="0"/>
                  <w:marTop w:val="0"/>
                  <w:marBottom w:val="0"/>
                  <w:divBdr>
                    <w:top w:val="none" w:sz="0" w:space="0" w:color="auto"/>
                    <w:left w:val="none" w:sz="0" w:space="0" w:color="auto"/>
                    <w:bottom w:val="none" w:sz="0" w:space="0" w:color="auto"/>
                    <w:right w:val="none" w:sz="0" w:space="0" w:color="auto"/>
                  </w:divBdr>
                </w:div>
                <w:div w:id="1461998234">
                  <w:marLeft w:val="0"/>
                  <w:marRight w:val="0"/>
                  <w:marTop w:val="0"/>
                  <w:marBottom w:val="0"/>
                  <w:divBdr>
                    <w:top w:val="none" w:sz="0" w:space="0" w:color="auto"/>
                    <w:left w:val="none" w:sz="0" w:space="0" w:color="auto"/>
                    <w:bottom w:val="none" w:sz="0" w:space="0" w:color="auto"/>
                    <w:right w:val="none" w:sz="0" w:space="0" w:color="auto"/>
                  </w:divBdr>
                </w:div>
                <w:div w:id="2087728805">
                  <w:marLeft w:val="0"/>
                  <w:marRight w:val="0"/>
                  <w:marTop w:val="0"/>
                  <w:marBottom w:val="0"/>
                  <w:divBdr>
                    <w:top w:val="none" w:sz="0" w:space="0" w:color="auto"/>
                    <w:left w:val="none" w:sz="0" w:space="0" w:color="auto"/>
                    <w:bottom w:val="none" w:sz="0" w:space="0" w:color="auto"/>
                    <w:right w:val="none" w:sz="0" w:space="0" w:color="auto"/>
                  </w:divBdr>
                </w:div>
                <w:div w:id="1733498782">
                  <w:marLeft w:val="0"/>
                  <w:marRight w:val="0"/>
                  <w:marTop w:val="0"/>
                  <w:marBottom w:val="0"/>
                  <w:divBdr>
                    <w:top w:val="none" w:sz="0" w:space="0" w:color="auto"/>
                    <w:left w:val="none" w:sz="0" w:space="0" w:color="auto"/>
                    <w:bottom w:val="none" w:sz="0" w:space="0" w:color="auto"/>
                    <w:right w:val="none" w:sz="0" w:space="0" w:color="auto"/>
                  </w:divBdr>
                </w:div>
                <w:div w:id="696085865">
                  <w:marLeft w:val="0"/>
                  <w:marRight w:val="0"/>
                  <w:marTop w:val="0"/>
                  <w:marBottom w:val="0"/>
                  <w:divBdr>
                    <w:top w:val="none" w:sz="0" w:space="0" w:color="auto"/>
                    <w:left w:val="none" w:sz="0" w:space="0" w:color="auto"/>
                    <w:bottom w:val="none" w:sz="0" w:space="0" w:color="auto"/>
                    <w:right w:val="none" w:sz="0" w:space="0" w:color="auto"/>
                  </w:divBdr>
                </w:div>
                <w:div w:id="2028217015">
                  <w:marLeft w:val="0"/>
                  <w:marRight w:val="0"/>
                  <w:marTop w:val="0"/>
                  <w:marBottom w:val="0"/>
                  <w:divBdr>
                    <w:top w:val="none" w:sz="0" w:space="0" w:color="auto"/>
                    <w:left w:val="none" w:sz="0" w:space="0" w:color="auto"/>
                    <w:bottom w:val="none" w:sz="0" w:space="0" w:color="auto"/>
                    <w:right w:val="none" w:sz="0" w:space="0" w:color="auto"/>
                  </w:divBdr>
                </w:div>
                <w:div w:id="1282692477">
                  <w:marLeft w:val="0"/>
                  <w:marRight w:val="0"/>
                  <w:marTop w:val="0"/>
                  <w:marBottom w:val="0"/>
                  <w:divBdr>
                    <w:top w:val="none" w:sz="0" w:space="0" w:color="auto"/>
                    <w:left w:val="none" w:sz="0" w:space="0" w:color="auto"/>
                    <w:bottom w:val="none" w:sz="0" w:space="0" w:color="auto"/>
                    <w:right w:val="none" w:sz="0" w:space="0" w:color="auto"/>
                  </w:divBdr>
                </w:div>
                <w:div w:id="1169058502">
                  <w:marLeft w:val="0"/>
                  <w:marRight w:val="0"/>
                  <w:marTop w:val="0"/>
                  <w:marBottom w:val="0"/>
                  <w:divBdr>
                    <w:top w:val="none" w:sz="0" w:space="0" w:color="auto"/>
                    <w:left w:val="none" w:sz="0" w:space="0" w:color="auto"/>
                    <w:bottom w:val="none" w:sz="0" w:space="0" w:color="auto"/>
                    <w:right w:val="none" w:sz="0" w:space="0" w:color="auto"/>
                  </w:divBdr>
                </w:div>
                <w:div w:id="1727728223">
                  <w:marLeft w:val="0"/>
                  <w:marRight w:val="0"/>
                  <w:marTop w:val="0"/>
                  <w:marBottom w:val="0"/>
                  <w:divBdr>
                    <w:top w:val="none" w:sz="0" w:space="0" w:color="auto"/>
                    <w:left w:val="none" w:sz="0" w:space="0" w:color="auto"/>
                    <w:bottom w:val="none" w:sz="0" w:space="0" w:color="auto"/>
                    <w:right w:val="none" w:sz="0" w:space="0" w:color="auto"/>
                  </w:divBdr>
                </w:div>
                <w:div w:id="1655642380">
                  <w:marLeft w:val="0"/>
                  <w:marRight w:val="0"/>
                  <w:marTop w:val="0"/>
                  <w:marBottom w:val="0"/>
                  <w:divBdr>
                    <w:top w:val="none" w:sz="0" w:space="0" w:color="auto"/>
                    <w:left w:val="none" w:sz="0" w:space="0" w:color="auto"/>
                    <w:bottom w:val="none" w:sz="0" w:space="0" w:color="auto"/>
                    <w:right w:val="none" w:sz="0" w:space="0" w:color="auto"/>
                  </w:divBdr>
                </w:div>
                <w:div w:id="17550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image" Target="media/image23.png"/><Relationship Id="rId63" Type="http://schemas.openxmlformats.org/officeDocument/2006/relationships/oleObject" Target="embeddings/oleObject13.bin"/><Relationship Id="rId68" Type="http://schemas.openxmlformats.org/officeDocument/2006/relationships/image" Target="media/image41.wmf"/><Relationship Id="rId84" Type="http://schemas.openxmlformats.org/officeDocument/2006/relationships/chart" Target="charts/chart3.xml"/><Relationship Id="rId89" Type="http://schemas.openxmlformats.org/officeDocument/2006/relationships/chart" Target="charts/chart8.xml"/><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5.bin"/><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jpeg"/><Relationship Id="rId66" Type="http://schemas.openxmlformats.org/officeDocument/2006/relationships/image" Target="media/image40.wmf"/><Relationship Id="rId74" Type="http://schemas.openxmlformats.org/officeDocument/2006/relationships/image" Target="media/image44.wmf"/><Relationship Id="rId79" Type="http://schemas.openxmlformats.org/officeDocument/2006/relationships/image" Target="media/image47.png"/><Relationship Id="rId87" Type="http://schemas.openxmlformats.org/officeDocument/2006/relationships/chart" Target="charts/chart6.xml"/><Relationship Id="rId102"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37.emf"/><Relationship Id="rId82" Type="http://schemas.openxmlformats.org/officeDocument/2006/relationships/chart" Target="charts/chart1.xml"/><Relationship Id="rId90" Type="http://schemas.openxmlformats.org/officeDocument/2006/relationships/chart" Target="charts/chart9.xml"/><Relationship Id="rId95" Type="http://schemas.openxmlformats.org/officeDocument/2006/relationships/chart" Target="charts/chart14.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9.wmf"/><Relationship Id="rId27"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image" Target="media/image20.wmf"/><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wmf"/><Relationship Id="rId69" Type="http://schemas.openxmlformats.org/officeDocument/2006/relationships/oleObject" Target="embeddings/oleObject16.bin"/><Relationship Id="rId77" Type="http://schemas.openxmlformats.org/officeDocument/2006/relationships/image" Target="media/image45.png"/><Relationship Id="rId100" Type="http://schemas.openxmlformats.org/officeDocument/2006/relationships/image" Target="media/image53.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3.wmf"/><Relationship Id="rId80" Type="http://schemas.openxmlformats.org/officeDocument/2006/relationships/image" Target="media/image48.png"/><Relationship Id="rId85" Type="http://schemas.openxmlformats.org/officeDocument/2006/relationships/chart" Target="charts/chart4.xml"/><Relationship Id="rId93" Type="http://schemas.openxmlformats.org/officeDocument/2006/relationships/chart" Target="charts/chart12.xml"/><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emf"/><Relationship Id="rId59" Type="http://schemas.openxmlformats.org/officeDocument/2006/relationships/image" Target="media/image35.png"/><Relationship Id="rId67" Type="http://schemas.openxmlformats.org/officeDocument/2006/relationships/oleObject" Target="embeddings/oleObject15.bin"/><Relationship Id="rId103" Type="http://schemas.openxmlformats.org/officeDocument/2006/relationships/header" Target="header4.xml"/><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image" Target="media/image30.png"/><Relationship Id="rId62" Type="http://schemas.openxmlformats.org/officeDocument/2006/relationships/image" Target="media/image38.wmf"/><Relationship Id="rId70" Type="http://schemas.openxmlformats.org/officeDocument/2006/relationships/image" Target="media/image42.wmf"/><Relationship Id="rId75" Type="http://schemas.openxmlformats.org/officeDocument/2006/relationships/oleObject" Target="embeddings/oleObject19.bin"/><Relationship Id="rId83" Type="http://schemas.openxmlformats.org/officeDocument/2006/relationships/chart" Target="charts/chart2.xml"/><Relationship Id="rId88" Type="http://schemas.openxmlformats.org/officeDocument/2006/relationships/chart" Target="charts/chart7.xml"/><Relationship Id="rId91" Type="http://schemas.openxmlformats.org/officeDocument/2006/relationships/chart" Target="charts/chart10.xml"/><Relationship Id="rId96"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5.emf"/><Relationship Id="rId57" Type="http://schemas.openxmlformats.org/officeDocument/2006/relationships/image" Target="media/image33.pn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chart" Target="charts/chart5.xml"/><Relationship Id="rId94" Type="http://schemas.openxmlformats.org/officeDocument/2006/relationships/chart" Target="charts/chart13.xml"/><Relationship Id="rId99" Type="http://schemas.openxmlformats.org/officeDocument/2006/relationships/image" Target="media/image52.png"/><Relationship Id="rId101"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oleObject" Target="embeddings/oleObject10.bin"/><Relationship Id="rId34" Type="http://schemas.openxmlformats.org/officeDocument/2006/relationships/image" Target="media/image15.wmf"/><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oleObject" Target="embeddings/oleObject20.bin"/><Relationship Id="rId97" Type="http://schemas.openxmlformats.org/officeDocument/2006/relationships/image" Target="media/image50.png"/><Relationship Id="rId10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Rauma%20bb.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196;KI%20b.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KYMI%201%20b.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KYMI%201%20b.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KYMI%201%20b.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KYMI%201%20b.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KYMI%201%20b.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Rauma%20bb.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Rauma%20bb.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Rauma%20bb.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Rauma%20bb.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196;KI%20b.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196;KI%20b.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196;KI%20b.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el%20later\A%20n&#228;ytteenotin+non-newtonian%20Torniainen%20puuttuu\Data\119326_dyn_viski_&#196;KI%20b.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Rauma A 22.02.2014 klo 12:55</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120</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'120°C'!$B$6</c:f>
              <c:strCache>
                <c:ptCount val="1"/>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'120°C'!$B$7:$B$16</c:f>
              <c:numCache>
                <c:formatCode>General</c:formatCode>
                <c:ptCount val="10"/>
              </c:numCache>
            </c:numRef>
          </c:yVal>
          <c:smooth val="1"/>
        </c:ser>
        <c:ser>
          <c:idx val="1"/>
          <c:order val="1"/>
          <c:tx>
            <c:strRef>
              <c:f>'120°C'!$C$6</c:f>
              <c:strCache>
                <c:ptCount val="1"/>
                <c:pt idx="0">
                  <c:v>Ka 71.83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'120°C'!$C$7:$C$16</c:f>
              <c:numCache>
                <c:formatCode>General</c:formatCode>
                <c:ptCount val="10"/>
                <c:pt idx="0">
                  <c:v>547</c:v>
                </c:pt>
                <c:pt idx="1">
                  <c:v>460</c:v>
                </c:pt>
                <c:pt idx="2">
                  <c:v>420</c:v>
                </c:pt>
                <c:pt idx="3">
                  <c:v>407</c:v>
                </c:pt>
                <c:pt idx="4">
                  <c:v>402</c:v>
                </c:pt>
                <c:pt idx="5">
                  <c:v>401</c:v>
                </c:pt>
                <c:pt idx="6">
                  <c:v>397</c:v>
                </c:pt>
                <c:pt idx="7">
                  <c:v>392</c:v>
                </c:pt>
                <c:pt idx="8">
                  <c:v>382</c:v>
                </c:pt>
                <c:pt idx="9">
                  <c:v>379</c:v>
                </c:pt>
              </c:numCache>
            </c:numRef>
          </c:yVal>
          <c:smooth val="1"/>
        </c:ser>
        <c:ser>
          <c:idx val="2"/>
          <c:order val="2"/>
          <c:tx>
            <c:strRef>
              <c:f>'120°C'!$D$6</c:f>
              <c:strCache>
                <c:ptCount val="1"/>
                <c:pt idx="0">
                  <c:v>Ka 77,62 %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'120°C'!$D$7:$D$16</c:f>
              <c:numCache>
                <c:formatCode>General</c:formatCode>
                <c:ptCount val="10"/>
                <c:pt idx="0">
                  <c:v>1267</c:v>
                </c:pt>
                <c:pt idx="1">
                  <c:v>1198</c:v>
                </c:pt>
                <c:pt idx="2">
                  <c:v>1134</c:v>
                </c:pt>
                <c:pt idx="3">
                  <c:v>1111</c:v>
                </c:pt>
                <c:pt idx="4">
                  <c:v>1082</c:v>
                </c:pt>
                <c:pt idx="5">
                  <c:v>1061</c:v>
                </c:pt>
                <c:pt idx="6">
                  <c:v>1023</c:v>
                </c:pt>
                <c:pt idx="7">
                  <c:v>968</c:v>
                </c:pt>
                <c:pt idx="8">
                  <c:v>946</c:v>
                </c:pt>
              </c:numCache>
            </c:numRef>
          </c:yVal>
          <c:smooth val="1"/>
        </c:ser>
        <c:ser>
          <c:idx val="3"/>
          <c:order val="3"/>
          <c:tx>
            <c:strRef>
              <c:f>'120°C'!$E$6</c:f>
              <c:strCache>
                <c:ptCount val="1"/>
                <c:pt idx="0">
                  <c:v>Ka 66,79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'120°C'!$E$7:$E$16</c:f>
              <c:numCache>
                <c:formatCode>General</c:formatCode>
                <c:ptCount val="10"/>
                <c:pt idx="0">
                  <c:v>350</c:v>
                </c:pt>
                <c:pt idx="1">
                  <c:v>150</c:v>
                </c:pt>
                <c:pt idx="2">
                  <c:v>75</c:v>
                </c:pt>
                <c:pt idx="3">
                  <c:v>63</c:v>
                </c:pt>
                <c:pt idx="4">
                  <c:v>52</c:v>
                </c:pt>
                <c:pt idx="5">
                  <c:v>48</c:v>
                </c:pt>
                <c:pt idx="6">
                  <c:v>45</c:v>
                </c:pt>
                <c:pt idx="7">
                  <c:v>45</c:v>
                </c:pt>
                <c:pt idx="8">
                  <c:v>45</c:v>
                </c:pt>
                <c:pt idx="9">
                  <c:v>57</c:v>
                </c:pt>
              </c:numCache>
            </c:numRef>
          </c:yVal>
          <c:smooth val="1"/>
        </c:ser>
        <c:dLbls>
          <c:showLegendKey val="0"/>
          <c:showVal val="0"/>
          <c:showCatName val="0"/>
          <c:showSerName val="0"/>
          <c:showPercent val="0"/>
          <c:showBubbleSize val="0"/>
        </c:dLbls>
        <c:axId val="364608896"/>
        <c:axId val="377509376"/>
      </c:scatterChart>
      <c:valAx>
        <c:axId val="36460889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509376"/>
        <c:crosses val="autoZero"/>
        <c:crossBetween val="midCat"/>
      </c:valAx>
      <c:valAx>
        <c:axId val="37750937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381536442561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64608896"/>
        <c:crosses val="autoZero"/>
        <c:crossBetween val="midCat"/>
      </c:valAx>
    </c:plotArea>
    <c:legend>
      <c:legendPos val="r"/>
      <c:layout>
        <c:manualLayout>
          <c:xMode val="edge"/>
          <c:yMode val="edge"/>
          <c:x val="0.84403795757770328"/>
          <c:y val="0.52588625825721946"/>
          <c:w val="0.14067299292961721"/>
          <c:h val="0.23433273684000452"/>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ÄKI 24.4.2014 klo 12:00</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150</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'150°C'!$B$6</c:f>
              <c:strCache>
                <c:ptCount val="1"/>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'150°C'!$B$7:$B$16</c:f>
              <c:numCache>
                <c:formatCode>General</c:formatCode>
                <c:ptCount val="10"/>
              </c:numCache>
            </c:numRef>
          </c:yVal>
          <c:smooth val="1"/>
        </c:ser>
        <c:ser>
          <c:idx val="1"/>
          <c:order val="1"/>
          <c:tx>
            <c:strRef>
              <c:f>'150°C'!$C$6</c:f>
              <c:strCache>
                <c:ptCount val="1"/>
                <c:pt idx="0">
                  <c:v>Ka 70,93  %</c:v>
                </c:pt>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'150°C'!$C$7:$C$16</c:f>
              <c:numCache>
                <c:formatCode>General</c:formatCode>
                <c:ptCount val="10"/>
                <c:pt idx="0">
                  <c:v>580</c:v>
                </c:pt>
                <c:pt idx="1">
                  <c:v>310</c:v>
                </c:pt>
                <c:pt idx="2">
                  <c:v>185</c:v>
                </c:pt>
                <c:pt idx="3">
                  <c:v>140</c:v>
                </c:pt>
                <c:pt idx="4">
                  <c:v>123</c:v>
                </c:pt>
                <c:pt idx="5">
                  <c:v>115</c:v>
                </c:pt>
                <c:pt idx="6">
                  <c:v>100</c:v>
                </c:pt>
                <c:pt idx="7">
                  <c:v>93</c:v>
                </c:pt>
                <c:pt idx="8">
                  <c:v>87</c:v>
                </c:pt>
                <c:pt idx="9">
                  <c:v>88</c:v>
                </c:pt>
              </c:numCache>
            </c:numRef>
          </c:yVal>
          <c:smooth val="1"/>
        </c:ser>
        <c:ser>
          <c:idx val="2"/>
          <c:order val="2"/>
          <c:tx>
            <c:strRef>
              <c:f>'150°C'!$D$6</c:f>
              <c:strCache>
                <c:ptCount val="1"/>
                <c:pt idx="0">
                  <c:v>Ka 79,06  %</c:v>
                </c:pt>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'150°C'!$D$7:$D$16</c:f>
              <c:numCache>
                <c:formatCode>General</c:formatCode>
                <c:ptCount val="10"/>
                <c:pt idx="0">
                  <c:v>1350</c:v>
                </c:pt>
                <c:pt idx="1">
                  <c:v>915</c:v>
                </c:pt>
                <c:pt idx="2">
                  <c:v>510</c:v>
                </c:pt>
                <c:pt idx="3">
                  <c:v>410</c:v>
                </c:pt>
                <c:pt idx="4">
                  <c:v>353</c:v>
                </c:pt>
                <c:pt idx="5">
                  <c:v>281</c:v>
                </c:pt>
                <c:pt idx="6">
                  <c:v>256</c:v>
                </c:pt>
                <c:pt idx="7">
                  <c:v>236</c:v>
                </c:pt>
                <c:pt idx="8">
                  <c:v>220</c:v>
                </c:pt>
                <c:pt idx="9">
                  <c:v>203</c:v>
                </c:pt>
              </c:numCache>
            </c:numRef>
          </c:yVal>
          <c:smooth val="1"/>
        </c:ser>
        <c:ser>
          <c:idx val="3"/>
          <c:order val="3"/>
          <c:tx>
            <c:strRef>
              <c:f>'150°C'!$E$6</c:f>
              <c:strCache>
                <c:ptCount val="1"/>
                <c:pt idx="0">
                  <c:v>Ka81,03  %</c:v>
                </c:pt>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'150°C'!$E$7:$E$16</c:f>
              <c:numCache>
                <c:formatCode>General</c:formatCode>
                <c:ptCount val="10"/>
                <c:pt idx="0">
                  <c:v>2196</c:v>
                </c:pt>
                <c:pt idx="1">
                  <c:v>1424</c:v>
                </c:pt>
                <c:pt idx="2">
                  <c:v>818</c:v>
                </c:pt>
                <c:pt idx="3">
                  <c:v>680</c:v>
                </c:pt>
                <c:pt idx="4">
                  <c:v>594</c:v>
                </c:pt>
                <c:pt idx="5">
                  <c:v>565</c:v>
                </c:pt>
                <c:pt idx="6">
                  <c:v>511</c:v>
                </c:pt>
                <c:pt idx="7">
                  <c:v>465</c:v>
                </c:pt>
                <c:pt idx="8">
                  <c:v>421</c:v>
                </c:pt>
                <c:pt idx="9">
                  <c:v>376</c:v>
                </c:pt>
              </c:numCache>
            </c:numRef>
          </c:yVal>
          <c:smooth val="1"/>
        </c:ser>
        <c:dLbls>
          <c:showLegendKey val="0"/>
          <c:showVal val="0"/>
          <c:showCatName val="0"/>
          <c:showSerName val="0"/>
          <c:showPercent val="0"/>
          <c:showBubbleSize val="0"/>
        </c:dLbls>
        <c:axId val="384135936"/>
        <c:axId val="384137856"/>
      </c:scatterChart>
      <c:valAx>
        <c:axId val="38413593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4137856"/>
        <c:crosses val="autoZero"/>
        <c:crossBetween val="midCat"/>
      </c:valAx>
      <c:valAx>
        <c:axId val="38413785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461616114555E-2"/>
              <c:y val="0.3746537635176555"/>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4135936"/>
        <c:crosses val="autoZero"/>
        <c:crossBetween val="midCat"/>
      </c:valAx>
    </c:plotArea>
    <c:legend>
      <c:legendPos val="r"/>
      <c:layout>
        <c:manualLayout>
          <c:xMode val="edge"/>
          <c:yMode val="edge"/>
          <c:x val="0.81749743338964898"/>
          <c:y val="0.41961908689954297"/>
          <c:w val="0.1463048912154907"/>
          <c:h val="0.25068153243349323"/>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Kymi 26.3.14 klo 10:30</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120</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'120°C'!$B$6</c:f>
              <c:strCache>
                <c:ptCount val="1"/>
                <c:pt idx="0">
                  <c:v>Ka 74,47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'120°C'!$B$7:$B$16</c:f>
              <c:numCache>
                <c:formatCode>General</c:formatCode>
                <c:ptCount val="10"/>
                <c:pt idx="0">
                  <c:v>400</c:v>
                </c:pt>
                <c:pt idx="1">
                  <c:v>330</c:v>
                </c:pt>
                <c:pt idx="2">
                  <c:v>265</c:v>
                </c:pt>
                <c:pt idx="3">
                  <c:v>250</c:v>
                </c:pt>
                <c:pt idx="4">
                  <c:v>239</c:v>
                </c:pt>
                <c:pt idx="5">
                  <c:v>235</c:v>
                </c:pt>
                <c:pt idx="6">
                  <c:v>230</c:v>
                </c:pt>
                <c:pt idx="7">
                  <c:v>220</c:v>
                </c:pt>
                <c:pt idx="8">
                  <c:v>210</c:v>
                </c:pt>
                <c:pt idx="9">
                  <c:v>197</c:v>
                </c:pt>
              </c:numCache>
            </c:numRef>
          </c:yVal>
          <c:smooth val="1"/>
        </c:ser>
        <c:ser>
          <c:idx val="1"/>
          <c:order val="1"/>
          <c:tx>
            <c:strRef>
              <c:f>'120°C'!$C$6</c:f>
              <c:strCache>
                <c:ptCount val="1"/>
                <c:pt idx="0">
                  <c:v>Ka 77,50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'120°C'!$C$7:$C$16</c:f>
              <c:numCache>
                <c:formatCode>General</c:formatCode>
                <c:ptCount val="10"/>
                <c:pt idx="0">
                  <c:v>750</c:v>
                </c:pt>
                <c:pt idx="1">
                  <c:v>645</c:v>
                </c:pt>
                <c:pt idx="2">
                  <c:v>535</c:v>
                </c:pt>
                <c:pt idx="3">
                  <c:v>520</c:v>
                </c:pt>
                <c:pt idx="4">
                  <c:v>508</c:v>
                </c:pt>
                <c:pt idx="5">
                  <c:v>500</c:v>
                </c:pt>
                <c:pt idx="6">
                  <c:v>478</c:v>
                </c:pt>
                <c:pt idx="7">
                  <c:v>467</c:v>
                </c:pt>
                <c:pt idx="8">
                  <c:v>465</c:v>
                </c:pt>
                <c:pt idx="9">
                  <c:v>430</c:v>
                </c:pt>
              </c:numCache>
            </c:numRef>
          </c:yVal>
          <c:smooth val="1"/>
        </c:ser>
        <c:ser>
          <c:idx val="2"/>
          <c:order val="2"/>
          <c:tx>
            <c:strRef>
              <c:f>'120°C'!$D$6</c:f>
              <c:strCache>
                <c:ptCount val="1"/>
                <c:pt idx="0">
                  <c:v>Ka 85,98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'120°C'!$D$7:$D$16</c:f>
              <c:numCache>
                <c:formatCode>General</c:formatCode>
                <c:ptCount val="10"/>
                <c:pt idx="0">
                  <c:v>918</c:v>
                </c:pt>
                <c:pt idx="1">
                  <c:v>786</c:v>
                </c:pt>
                <c:pt idx="2">
                  <c:v>706</c:v>
                </c:pt>
                <c:pt idx="3">
                  <c:v>677</c:v>
                </c:pt>
                <c:pt idx="4">
                  <c:v>658</c:v>
                </c:pt>
                <c:pt idx="5">
                  <c:v>640</c:v>
                </c:pt>
                <c:pt idx="6">
                  <c:v>607</c:v>
                </c:pt>
                <c:pt idx="7">
                  <c:v>570</c:v>
                </c:pt>
                <c:pt idx="8">
                  <c:v>541</c:v>
                </c:pt>
                <c:pt idx="9">
                  <c:v>523</c:v>
                </c:pt>
              </c:numCache>
            </c:numRef>
          </c:yVal>
          <c:smooth val="1"/>
        </c:ser>
        <c:ser>
          <c:idx val="3"/>
          <c:order val="3"/>
          <c:tx>
            <c:strRef>
              <c:f>'120°C'!$E$6</c:f>
              <c:strCache>
                <c:ptCount val="1"/>
                <c:pt idx="0">
                  <c:v>Ka 88,83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'120°C'!$E$7:$E$16</c:f>
              <c:numCache>
                <c:formatCode>General</c:formatCode>
                <c:ptCount val="10"/>
                <c:pt idx="0">
                  <c:v>947</c:v>
                </c:pt>
                <c:pt idx="1">
                  <c:v>913</c:v>
                </c:pt>
                <c:pt idx="2">
                  <c:v>835</c:v>
                </c:pt>
                <c:pt idx="3">
                  <c:v>816</c:v>
                </c:pt>
                <c:pt idx="4">
                  <c:v>796</c:v>
                </c:pt>
                <c:pt idx="5">
                  <c:v>781</c:v>
                </c:pt>
                <c:pt idx="6">
                  <c:v>740</c:v>
                </c:pt>
                <c:pt idx="7">
                  <c:v>704</c:v>
                </c:pt>
                <c:pt idx="8">
                  <c:v>617</c:v>
                </c:pt>
                <c:pt idx="9">
                  <c:v>618</c:v>
                </c:pt>
              </c:numCache>
            </c:numRef>
          </c:yVal>
          <c:smooth val="1"/>
        </c:ser>
        <c:dLbls>
          <c:showLegendKey val="0"/>
          <c:showVal val="0"/>
          <c:showCatName val="0"/>
          <c:showSerName val="0"/>
          <c:showPercent val="0"/>
          <c:showBubbleSize val="0"/>
        </c:dLbls>
        <c:axId val="384169472"/>
        <c:axId val="384171392"/>
      </c:scatterChart>
      <c:valAx>
        <c:axId val="38416947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4171392"/>
        <c:crosses val="autoZero"/>
        <c:crossBetween val="midCat"/>
      </c:valAx>
      <c:valAx>
        <c:axId val="38417139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415296772117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4169472"/>
        <c:crosses val="autoZero"/>
        <c:crossBetween val="midCat"/>
      </c:valAx>
    </c:plotArea>
    <c:legend>
      <c:legendPos val="r"/>
      <c:layout>
        <c:manualLayout>
          <c:xMode val="edge"/>
          <c:yMode val="edge"/>
          <c:x val="0.84523932355509956"/>
          <c:y val="0.52588625825721946"/>
          <c:w val="0.14136925305939166"/>
          <c:h val="0.23433273684000452"/>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Kymi 26.3.2014 klo 10:30</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135</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'135°C'!$B$6</c:f>
              <c:strCache>
                <c:ptCount val="1"/>
                <c:pt idx="0">
                  <c:v>Ka 74,47   %</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'135°C'!$B$7:$B$16</c:f>
              <c:numCache>
                <c:formatCode>General</c:formatCode>
                <c:ptCount val="10"/>
                <c:pt idx="0">
                  <c:v>332</c:v>
                </c:pt>
                <c:pt idx="1">
                  <c:v>339</c:v>
                </c:pt>
                <c:pt idx="2">
                  <c:v>272</c:v>
                </c:pt>
                <c:pt idx="3">
                  <c:v>257</c:v>
                </c:pt>
                <c:pt idx="4">
                  <c:v>245</c:v>
                </c:pt>
                <c:pt idx="5">
                  <c:v>239</c:v>
                </c:pt>
                <c:pt idx="6">
                  <c:v>225</c:v>
                </c:pt>
                <c:pt idx="7">
                  <c:v>208</c:v>
                </c:pt>
                <c:pt idx="8">
                  <c:v>189</c:v>
                </c:pt>
                <c:pt idx="9">
                  <c:v>176</c:v>
                </c:pt>
              </c:numCache>
            </c:numRef>
          </c:yVal>
          <c:smooth val="1"/>
        </c:ser>
        <c:ser>
          <c:idx val="1"/>
          <c:order val="1"/>
          <c:tx>
            <c:strRef>
              <c:f>'135°C'!$C$6</c:f>
              <c:strCache>
                <c:ptCount val="1"/>
                <c:pt idx="0">
                  <c:v>Ka 77,50   %</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'135°C'!$C$7:$C$16</c:f>
              <c:numCache>
                <c:formatCode>General</c:formatCode>
                <c:ptCount val="10"/>
                <c:pt idx="0">
                  <c:v>441</c:v>
                </c:pt>
                <c:pt idx="1">
                  <c:v>351</c:v>
                </c:pt>
                <c:pt idx="2">
                  <c:v>280</c:v>
                </c:pt>
                <c:pt idx="3">
                  <c:v>261</c:v>
                </c:pt>
                <c:pt idx="4">
                  <c:v>254</c:v>
                </c:pt>
                <c:pt idx="5">
                  <c:v>251</c:v>
                </c:pt>
                <c:pt idx="6">
                  <c:v>243</c:v>
                </c:pt>
                <c:pt idx="7">
                  <c:v>234</c:v>
                </c:pt>
                <c:pt idx="8">
                  <c:v>226</c:v>
                </c:pt>
                <c:pt idx="9">
                  <c:v>212</c:v>
                </c:pt>
              </c:numCache>
            </c:numRef>
          </c:yVal>
          <c:smooth val="1"/>
        </c:ser>
        <c:ser>
          <c:idx val="2"/>
          <c:order val="2"/>
          <c:tx>
            <c:strRef>
              <c:f>'135°C'!$D$6</c:f>
              <c:strCache>
                <c:ptCount val="1"/>
                <c:pt idx="0">
                  <c:v>Ka 85,98   %</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'135°C'!$D$7:$D$16</c:f>
              <c:numCache>
                <c:formatCode>General</c:formatCode>
                <c:ptCount val="10"/>
                <c:pt idx="0">
                  <c:v>580</c:v>
                </c:pt>
                <c:pt idx="1">
                  <c:v>540</c:v>
                </c:pt>
                <c:pt idx="2">
                  <c:v>440</c:v>
                </c:pt>
                <c:pt idx="3">
                  <c:v>420</c:v>
                </c:pt>
                <c:pt idx="4">
                  <c:v>402</c:v>
                </c:pt>
                <c:pt idx="5">
                  <c:v>391</c:v>
                </c:pt>
                <c:pt idx="6">
                  <c:v>371</c:v>
                </c:pt>
                <c:pt idx="7">
                  <c:v>354</c:v>
                </c:pt>
                <c:pt idx="8">
                  <c:v>332</c:v>
                </c:pt>
                <c:pt idx="9">
                  <c:v>305</c:v>
                </c:pt>
              </c:numCache>
            </c:numRef>
          </c:yVal>
          <c:smooth val="1"/>
        </c:ser>
        <c:ser>
          <c:idx val="3"/>
          <c:order val="3"/>
          <c:tx>
            <c:strRef>
              <c:f>'135°C'!#REF!</c:f>
              <c:strCache>
                <c:ptCount val="1"/>
                <c:pt idx="0">
                  <c:v>#VIITTAUS!</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'135°C'!$E$7:$E$16</c:f>
              <c:numCache>
                <c:formatCode>General</c:formatCode>
                <c:ptCount val="10"/>
                <c:pt idx="0">
                  <c:v>684</c:v>
                </c:pt>
                <c:pt idx="1">
                  <c:v>660</c:v>
                </c:pt>
                <c:pt idx="2">
                  <c:v>587</c:v>
                </c:pt>
                <c:pt idx="3">
                  <c:v>568</c:v>
                </c:pt>
                <c:pt idx="4">
                  <c:v>551</c:v>
                </c:pt>
                <c:pt idx="5">
                  <c:v>539</c:v>
                </c:pt>
                <c:pt idx="6">
                  <c:v>518</c:v>
                </c:pt>
                <c:pt idx="7">
                  <c:v>486</c:v>
                </c:pt>
                <c:pt idx="8">
                  <c:v>457</c:v>
                </c:pt>
                <c:pt idx="9">
                  <c:v>424</c:v>
                </c:pt>
              </c:numCache>
            </c:numRef>
          </c:yVal>
          <c:smooth val="1"/>
        </c:ser>
        <c:ser>
          <c:idx val="4"/>
          <c:order val="4"/>
          <c:tx>
            <c:strRef>
              <c:f>'135°C'!#REF!</c:f>
              <c:strCache>
                <c:ptCount val="1"/>
                <c:pt idx="0">
                  <c:v>#VIITTAUS!</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'135°C'!$F$7:$F$16</c:f>
              <c:numCache>
                <c:formatCode>General</c:formatCode>
                <c:ptCount val="10"/>
              </c:numCache>
            </c:numRef>
          </c:yVal>
          <c:smooth val="1"/>
        </c:ser>
        <c:ser>
          <c:idx val="5"/>
          <c:order val="5"/>
          <c:tx>
            <c:strRef>
              <c:f>'135°C'!#REF!</c:f>
              <c:strCache>
                <c:ptCount val="1"/>
                <c:pt idx="0">
                  <c:v>#VIITTAUS!</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'135°C'!$G$7:$G$16</c:f>
              <c:numCache>
                <c:formatCode>General</c:formatCode>
                <c:ptCount val="10"/>
                <c:pt idx="0">
                  <c:v>441</c:v>
                </c:pt>
                <c:pt idx="1">
                  <c:v>351</c:v>
                </c:pt>
                <c:pt idx="2">
                  <c:v>280</c:v>
                </c:pt>
                <c:pt idx="3">
                  <c:v>261</c:v>
                </c:pt>
                <c:pt idx="4">
                  <c:v>254</c:v>
                </c:pt>
                <c:pt idx="5">
                  <c:v>251</c:v>
                </c:pt>
                <c:pt idx="6">
                  <c:v>243</c:v>
                </c:pt>
                <c:pt idx="7">
                  <c:v>234</c:v>
                </c:pt>
                <c:pt idx="8">
                  <c:v>226</c:v>
                </c:pt>
                <c:pt idx="9">
                  <c:v>212</c:v>
                </c:pt>
              </c:numCache>
            </c:numRef>
          </c:yVal>
          <c:smooth val="1"/>
        </c:ser>
        <c:ser>
          <c:idx val="6"/>
          <c:order val="6"/>
          <c:tx>
            <c:strRef>
              <c:f>'135°C'!#REF!</c:f>
              <c:strCache>
                <c:ptCount val="1"/>
                <c:pt idx="0">
                  <c:v>#VIITTAUS!</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'135°C'!$H$7:$H$16</c:f>
              <c:numCache>
                <c:formatCode>General</c:formatCode>
                <c:ptCount val="10"/>
              </c:numCache>
            </c:numRef>
          </c:yVal>
          <c:smooth val="1"/>
        </c:ser>
        <c:ser>
          <c:idx val="7"/>
          <c:order val="7"/>
          <c:tx>
            <c:strRef>
              <c:f>'135°C'!#REF!</c:f>
              <c:strCache>
                <c:ptCount val="1"/>
                <c:pt idx="0">
                  <c:v>#VIITTAUS!</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'135°C'!$I$7:$I$16</c:f>
              <c:numCache>
                <c:formatCode>General</c:formatCode>
                <c:ptCount val="10"/>
                <c:pt idx="0">
                  <c:v>351.0660066006601</c:v>
                </c:pt>
                <c:pt idx="1">
                  <c:v>341.0990099009901</c:v>
                </c:pt>
                <c:pt idx="2">
                  <c:v>273.39933993399342</c:v>
                </c:pt>
                <c:pt idx="3">
                  <c:v>257.69966996699668</c:v>
                </c:pt>
                <c:pt idx="4">
                  <c:v>246.57425742574259</c:v>
                </c:pt>
                <c:pt idx="5">
                  <c:v>241.0990099009901</c:v>
                </c:pt>
                <c:pt idx="6">
                  <c:v>228.14851485148515</c:v>
                </c:pt>
                <c:pt idx="7">
                  <c:v>212.54785478547856</c:v>
                </c:pt>
                <c:pt idx="8">
                  <c:v>195.47194719471949</c:v>
                </c:pt>
                <c:pt idx="9">
                  <c:v>182.29702970297032</c:v>
                </c:pt>
              </c:numCache>
            </c:numRef>
          </c:yVal>
          <c:smooth val="1"/>
        </c:ser>
        <c:ser>
          <c:idx val="8"/>
          <c:order val="8"/>
          <c:tx>
            <c:strRef>
              <c:f>'135°C'!#REF!</c:f>
              <c:strCache>
                <c:ptCount val="1"/>
                <c:pt idx="0">
                  <c:v>#VIITTAUS!</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'135°C'!$J$7:$J$16</c:f>
              <c:numCache>
                <c:formatCode>General</c:formatCode>
                <c:ptCount val="10"/>
                <c:pt idx="0">
                  <c:v>481.97877358490564</c:v>
                </c:pt>
                <c:pt idx="1">
                  <c:v>406.71933962264148</c:v>
                </c:pt>
                <c:pt idx="2">
                  <c:v>327.16981132075466</c:v>
                </c:pt>
                <c:pt idx="3">
                  <c:v>307.875</c:v>
                </c:pt>
                <c:pt idx="4">
                  <c:v>297.6320754716981</c:v>
                </c:pt>
                <c:pt idx="5">
                  <c:v>292.27358490566036</c:v>
                </c:pt>
                <c:pt idx="6">
                  <c:v>280.73584905660374</c:v>
                </c:pt>
                <c:pt idx="7">
                  <c:v>269.377358490566</c:v>
                </c:pt>
                <c:pt idx="8">
                  <c:v>257.25</c:v>
                </c:pt>
                <c:pt idx="9">
                  <c:v>239.41745283018867</c:v>
                </c:pt>
              </c:numCache>
            </c:numRef>
          </c:yVal>
          <c:smooth val="1"/>
        </c:ser>
        <c:ser>
          <c:idx val="9"/>
          <c:order val="9"/>
          <c:tx>
            <c:strRef>
              <c:f>'135°C'!$E$6</c:f>
              <c:strCache>
                <c:ptCount val="1"/>
                <c:pt idx="0">
                  <c:v>Ka 88,83  %</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'135°C'!$E$7:$E$16</c:f>
              <c:numCache>
                <c:formatCode>General</c:formatCode>
                <c:ptCount val="10"/>
                <c:pt idx="0">
                  <c:v>684</c:v>
                </c:pt>
                <c:pt idx="1">
                  <c:v>660</c:v>
                </c:pt>
                <c:pt idx="2">
                  <c:v>587</c:v>
                </c:pt>
                <c:pt idx="3">
                  <c:v>568</c:v>
                </c:pt>
                <c:pt idx="4">
                  <c:v>551</c:v>
                </c:pt>
                <c:pt idx="5">
                  <c:v>539</c:v>
                </c:pt>
                <c:pt idx="6">
                  <c:v>518</c:v>
                </c:pt>
                <c:pt idx="7">
                  <c:v>486</c:v>
                </c:pt>
                <c:pt idx="8">
                  <c:v>457</c:v>
                </c:pt>
                <c:pt idx="9">
                  <c:v>424</c:v>
                </c:pt>
              </c:numCache>
            </c:numRef>
          </c:yVal>
          <c:smooth val="1"/>
        </c:ser>
        <c:dLbls>
          <c:showLegendKey val="0"/>
          <c:showVal val="0"/>
          <c:showCatName val="0"/>
          <c:showSerName val="0"/>
          <c:showPercent val="0"/>
          <c:showBubbleSize val="0"/>
        </c:dLbls>
        <c:axId val="386079744"/>
        <c:axId val="386086016"/>
      </c:scatterChart>
      <c:valAx>
        <c:axId val="38607974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6086016"/>
        <c:crosses val="autoZero"/>
        <c:crossBetween val="midCat"/>
      </c:valAx>
      <c:valAx>
        <c:axId val="38608601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415296772117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6079744"/>
        <c:crosses val="autoZero"/>
        <c:crossBetween val="midCat"/>
      </c:valAx>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84523932355509956"/>
          <c:y val="0.52588625825721946"/>
          <c:w val="0.14136925305939166"/>
          <c:h val="0.23433273684000452"/>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Kymi 26.3.2014 klo 10:30</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140</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ea typeface="+mn-ea"/>
                <a:cs typeface="+mn-ea"/>
              </a:rPr>
              <a:t>Viscosity vs. shear rate</a:t>
            </a:r>
            <a:endParaRPr lang="fi-FI" sz="1800" b="1" i="0" u="none" strike="noStrike" baseline="0">
              <a:solidFill>
                <a:srgbClr val="000000"/>
              </a:solidFill>
              <a:latin typeface="Calibri"/>
            </a:endParaRPr>
          </a:p>
        </c:rich>
      </c:tx>
      <c:overlay val="0"/>
    </c:title>
    <c:autoTitleDeleted val="0"/>
    <c:plotArea>
      <c:layout/>
      <c:scatterChart>
        <c:scatterStyle val="smoothMarker"/>
        <c:varyColors val="0"/>
        <c:ser>
          <c:idx val="0"/>
          <c:order val="0"/>
          <c:tx>
            <c:strRef>
              <c:f>'140°C'!$B$6</c:f>
              <c:strCache>
                <c:ptCount val="1"/>
                <c:pt idx="0">
                  <c:v>Ka 74,47   %</c:v>
                </c:pt>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'140°C'!$B$7:$B$16</c:f>
              <c:numCache>
                <c:formatCode>General</c:formatCode>
                <c:ptCount val="10"/>
                <c:pt idx="0">
                  <c:v>329</c:v>
                </c:pt>
                <c:pt idx="1">
                  <c:v>305</c:v>
                </c:pt>
                <c:pt idx="2">
                  <c:v>250</c:v>
                </c:pt>
                <c:pt idx="3">
                  <c:v>234</c:v>
                </c:pt>
                <c:pt idx="4">
                  <c:v>223</c:v>
                </c:pt>
                <c:pt idx="5">
                  <c:v>217</c:v>
                </c:pt>
                <c:pt idx="6">
                  <c:v>205</c:v>
                </c:pt>
                <c:pt idx="7">
                  <c:v>190</c:v>
                </c:pt>
                <c:pt idx="8">
                  <c:v>175</c:v>
                </c:pt>
                <c:pt idx="9">
                  <c:v>166</c:v>
                </c:pt>
              </c:numCache>
            </c:numRef>
          </c:yVal>
          <c:smooth val="1"/>
        </c:ser>
        <c:ser>
          <c:idx val="1"/>
          <c:order val="1"/>
          <c:tx>
            <c:strRef>
              <c:f>'140°C'!$C$6</c:f>
              <c:strCache>
                <c:ptCount val="1"/>
                <c:pt idx="0">
                  <c:v>Ka 77,50   %</c:v>
                </c:pt>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'140°C'!$C$7:$C$16</c:f>
              <c:numCache>
                <c:formatCode>General</c:formatCode>
                <c:ptCount val="10"/>
                <c:pt idx="0">
                  <c:v>573</c:v>
                </c:pt>
                <c:pt idx="1">
                  <c:v>377</c:v>
                </c:pt>
                <c:pt idx="2">
                  <c:v>296</c:v>
                </c:pt>
                <c:pt idx="3">
                  <c:v>277</c:v>
                </c:pt>
                <c:pt idx="4">
                  <c:v>266</c:v>
                </c:pt>
                <c:pt idx="5">
                  <c:v>265</c:v>
                </c:pt>
                <c:pt idx="6">
                  <c:v>258</c:v>
                </c:pt>
                <c:pt idx="7">
                  <c:v>252</c:v>
                </c:pt>
                <c:pt idx="8">
                  <c:v>250</c:v>
                </c:pt>
                <c:pt idx="9">
                  <c:v>234</c:v>
                </c:pt>
              </c:numCache>
            </c:numRef>
          </c:yVal>
          <c:smooth val="1"/>
        </c:ser>
        <c:ser>
          <c:idx val="2"/>
          <c:order val="2"/>
          <c:tx>
            <c:strRef>
              <c:f>'140°C'!$D$6</c:f>
              <c:strCache>
                <c:ptCount val="1"/>
                <c:pt idx="0">
                  <c:v>Ka 85,98   %</c:v>
                </c:pt>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'140°C'!$D$7:$D$16</c:f>
              <c:numCache>
                <c:formatCode>General</c:formatCode>
                <c:ptCount val="10"/>
                <c:pt idx="0">
                  <c:v>576</c:v>
                </c:pt>
                <c:pt idx="1">
                  <c:v>471</c:v>
                </c:pt>
                <c:pt idx="2">
                  <c:v>371</c:v>
                </c:pt>
                <c:pt idx="3">
                  <c:v>347</c:v>
                </c:pt>
                <c:pt idx="4">
                  <c:v>332</c:v>
                </c:pt>
                <c:pt idx="5">
                  <c:v>330</c:v>
                </c:pt>
                <c:pt idx="6">
                  <c:v>325</c:v>
                </c:pt>
                <c:pt idx="7">
                  <c:v>319</c:v>
                </c:pt>
                <c:pt idx="8">
                  <c:v>312</c:v>
                </c:pt>
                <c:pt idx="9">
                  <c:v>296</c:v>
                </c:pt>
              </c:numCache>
            </c:numRef>
          </c:yVal>
          <c:smooth val="1"/>
        </c:ser>
        <c:ser>
          <c:idx val="3"/>
          <c:order val="3"/>
          <c:tx>
            <c:strRef>
              <c:f>'140°C'!$E$6</c:f>
              <c:strCache>
                <c:ptCount val="1"/>
                <c:pt idx="0">
                  <c:v>Ka 88,83  %</c:v>
                </c:pt>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'140°C'!$E$7:$E$16</c:f>
              <c:numCache>
                <c:formatCode>General</c:formatCode>
                <c:ptCount val="10"/>
                <c:pt idx="0">
                  <c:v>681</c:v>
                </c:pt>
                <c:pt idx="1">
                  <c:v>584</c:v>
                </c:pt>
                <c:pt idx="2">
                  <c:v>497</c:v>
                </c:pt>
                <c:pt idx="3">
                  <c:v>475</c:v>
                </c:pt>
                <c:pt idx="4">
                  <c:v>457</c:v>
                </c:pt>
                <c:pt idx="5">
                  <c:v>444</c:v>
                </c:pt>
                <c:pt idx="6">
                  <c:v>423</c:v>
                </c:pt>
                <c:pt idx="7">
                  <c:v>407</c:v>
                </c:pt>
                <c:pt idx="8">
                  <c:v>379</c:v>
                </c:pt>
                <c:pt idx="9">
                  <c:v>347</c:v>
                </c:pt>
              </c:numCache>
            </c:numRef>
          </c:yVal>
          <c:smooth val="1"/>
        </c:ser>
        <c:dLbls>
          <c:showLegendKey val="0"/>
          <c:showVal val="0"/>
          <c:showCatName val="0"/>
          <c:showSerName val="0"/>
          <c:showPercent val="0"/>
          <c:showBubbleSize val="0"/>
        </c:dLbls>
        <c:axId val="386119936"/>
        <c:axId val="386134400"/>
      </c:scatterChart>
      <c:valAx>
        <c:axId val="38611993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6134400"/>
        <c:crosses val="autoZero"/>
        <c:crossBetween val="midCat"/>
      </c:valAx>
      <c:valAx>
        <c:axId val="38613440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373779097288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6119936"/>
        <c:crosses val="autoZero"/>
        <c:crossBetween val="midCat"/>
      </c:valAx>
    </c:plotArea>
    <c:legend>
      <c:legendPos val="r"/>
      <c:layout>
        <c:manualLayout>
          <c:xMode val="edge"/>
          <c:yMode val="edge"/>
          <c:x val="0.84672742095572473"/>
          <c:y val="0.45776627661768327"/>
          <c:w val="0.13541686345689094"/>
          <c:h val="0.25068153243349323"/>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Kymi 26.3.2014 klo 10:30</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143</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'143°C'!$B$6</c:f>
              <c:strCache>
                <c:ptCount val="1"/>
                <c:pt idx="0">
                  <c:v>Ka 74,47   %</c:v>
                </c:pt>
              </c:strCache>
            </c:strRef>
          </c:tx>
          <c:xVal>
            <c:numRef>
              <c:f>'143°C'!$A$7:$A$16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'143°C'!$B$7:$B$16</c:f>
              <c:numCache>
                <c:formatCode>General</c:formatCode>
                <c:ptCount val="10"/>
                <c:pt idx="0">
                  <c:v>391</c:v>
                </c:pt>
                <c:pt idx="1">
                  <c:v>302</c:v>
                </c:pt>
                <c:pt idx="2">
                  <c:v>241</c:v>
                </c:pt>
                <c:pt idx="3">
                  <c:v>229</c:v>
                </c:pt>
                <c:pt idx="4">
                  <c:v>218</c:v>
                </c:pt>
                <c:pt idx="5">
                  <c:v>212</c:v>
                </c:pt>
                <c:pt idx="6">
                  <c:v>199</c:v>
                </c:pt>
                <c:pt idx="7">
                  <c:v>185</c:v>
                </c:pt>
                <c:pt idx="8">
                  <c:v>170</c:v>
                </c:pt>
                <c:pt idx="9">
                  <c:v>162</c:v>
                </c:pt>
              </c:numCache>
            </c:numRef>
          </c:yVal>
          <c:smooth val="1"/>
        </c:ser>
        <c:ser>
          <c:idx val="1"/>
          <c:order val="1"/>
          <c:tx>
            <c:strRef>
              <c:f>'143°C'!#REF!</c:f>
              <c:strCache>
                <c:ptCount val="1"/>
                <c:pt idx="0">
                  <c:v>#VIITTAUS!</c:v>
                </c:pt>
              </c:strCache>
            </c:strRef>
          </c:tx>
          <c:xVal>
            <c:numRef>
              <c:f>'143°C'!$A$7:$A$16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'143°C'!#REF!</c:f>
              <c:numCache>
                <c:formatCode>General</c:formatCode>
                <c:ptCount val="1"/>
                <c:pt idx="0">
                  <c:v>1</c:v>
                </c:pt>
              </c:numCache>
            </c:numRef>
          </c:yVal>
          <c:smooth val="1"/>
        </c:ser>
        <c:ser>
          <c:idx val="2"/>
          <c:order val="2"/>
          <c:tx>
            <c:strRef>
              <c:f>'143°C'!$C$6</c:f>
              <c:strCache>
                <c:ptCount val="1"/>
                <c:pt idx="0">
                  <c:v>Ka 85,98   %</c:v>
                </c:pt>
              </c:strCache>
            </c:strRef>
          </c:tx>
          <c:xVal>
            <c:numRef>
              <c:f>'143°C'!$A$7:$A$16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'143°C'!$C$7:$C$16</c:f>
              <c:numCache>
                <c:formatCode>General</c:formatCode>
                <c:ptCount val="10"/>
                <c:pt idx="0">
                  <c:v>623</c:v>
                </c:pt>
                <c:pt idx="1">
                  <c:v>450</c:v>
                </c:pt>
                <c:pt idx="2">
                  <c:v>345</c:v>
                </c:pt>
                <c:pt idx="3">
                  <c:v>321</c:v>
                </c:pt>
                <c:pt idx="4">
                  <c:v>305</c:v>
                </c:pt>
                <c:pt idx="5">
                  <c:v>305</c:v>
                </c:pt>
                <c:pt idx="6">
                  <c:v>303</c:v>
                </c:pt>
                <c:pt idx="7">
                  <c:v>300</c:v>
                </c:pt>
                <c:pt idx="8">
                  <c:v>299</c:v>
                </c:pt>
                <c:pt idx="9">
                  <c:v>285</c:v>
                </c:pt>
              </c:numCache>
            </c:numRef>
          </c:yVal>
          <c:smooth val="1"/>
        </c:ser>
        <c:ser>
          <c:idx val="3"/>
          <c:order val="3"/>
          <c:tx>
            <c:strRef>
              <c:f>'143°C'!$D$6</c:f>
              <c:strCache>
                <c:ptCount val="1"/>
                <c:pt idx="0">
                  <c:v>Ka 88,83  %</c:v>
                </c:pt>
              </c:strCache>
            </c:strRef>
          </c:tx>
          <c:xVal>
            <c:numRef>
              <c:f>'143°C'!$A$7:$A$16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'143°C'!$D$7:$D$16</c:f>
              <c:numCache>
                <c:formatCode>General</c:formatCode>
                <c:ptCount val="10"/>
                <c:pt idx="0">
                  <c:v>562</c:v>
                </c:pt>
                <c:pt idx="1">
                  <c:v>465</c:v>
                </c:pt>
                <c:pt idx="2">
                  <c:v>383</c:v>
                </c:pt>
                <c:pt idx="3">
                  <c:v>363</c:v>
                </c:pt>
                <c:pt idx="4">
                  <c:v>348</c:v>
                </c:pt>
                <c:pt idx="5">
                  <c:v>343</c:v>
                </c:pt>
                <c:pt idx="6">
                  <c:v>337</c:v>
                </c:pt>
                <c:pt idx="7">
                  <c:v>333</c:v>
                </c:pt>
                <c:pt idx="8">
                  <c:v>322</c:v>
                </c:pt>
                <c:pt idx="9">
                  <c:v>301</c:v>
                </c:pt>
              </c:numCache>
            </c:numRef>
          </c:yVal>
          <c:smooth val="1"/>
        </c:ser>
        <c:dLbls>
          <c:showLegendKey val="0"/>
          <c:showVal val="0"/>
          <c:showCatName val="0"/>
          <c:showSerName val="0"/>
          <c:showPercent val="0"/>
          <c:showBubbleSize val="0"/>
        </c:dLbls>
        <c:axId val="383872000"/>
        <c:axId val="383886464"/>
      </c:scatterChart>
      <c:valAx>
        <c:axId val="38387200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3886464"/>
        <c:crosses val="autoZero"/>
        <c:crossBetween val="midCat"/>
      </c:valAx>
      <c:valAx>
        <c:axId val="38388646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351878919325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3872000"/>
        <c:crosses val="autoZero"/>
        <c:crossBetween val="midCat"/>
      </c:valAx>
    </c:plotArea>
    <c:legend>
      <c:legendPos val="r"/>
      <c:legendEntry>
        <c:idx val="1"/>
        <c:delete val="1"/>
      </c:legendEntry>
      <c:layout>
        <c:manualLayout>
          <c:xMode val="edge"/>
          <c:yMode val="edge"/>
          <c:x val="0.84194591353556703"/>
          <c:y val="0.44686707955535748"/>
          <c:w val="0.15045603870039917"/>
          <c:h val="0.18528635005953847"/>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Kymi 26.3.2014 klo 10:30</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150</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layout>
        <c:manualLayout>
          <c:xMode val="edge"/>
          <c:yMode val="edge"/>
          <c:x val="0.27947302455965789"/>
          <c:y val="3.2697446910045336E-2"/>
        </c:manualLayout>
      </c:layout>
      <c:overlay val="0"/>
    </c:title>
    <c:autoTitleDeleted val="0"/>
    <c:plotArea>
      <c:layout/>
      <c:scatterChart>
        <c:scatterStyle val="smoothMarker"/>
        <c:varyColors val="0"/>
        <c:ser>
          <c:idx val="0"/>
          <c:order val="0"/>
          <c:tx>
            <c:strRef>
              <c:f>'150°C'!$B$6</c:f>
              <c:strCache>
                <c:ptCount val="1"/>
                <c:pt idx="0">
                  <c:v>Ka 74,47   %</c:v>
                </c:pt>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'150°C'!$B$7:$B$16</c:f>
              <c:numCache>
                <c:formatCode>General</c:formatCode>
                <c:ptCount val="10"/>
                <c:pt idx="0">
                  <c:v>386</c:v>
                </c:pt>
                <c:pt idx="1">
                  <c:v>284</c:v>
                </c:pt>
                <c:pt idx="2">
                  <c:v>227</c:v>
                </c:pt>
                <c:pt idx="3">
                  <c:v>209</c:v>
                </c:pt>
                <c:pt idx="4">
                  <c:v>199</c:v>
                </c:pt>
                <c:pt idx="5">
                  <c:v>194</c:v>
                </c:pt>
                <c:pt idx="6">
                  <c:v>182</c:v>
                </c:pt>
                <c:pt idx="7">
                  <c:v>171</c:v>
                </c:pt>
                <c:pt idx="8">
                  <c:v>156</c:v>
                </c:pt>
                <c:pt idx="9">
                  <c:v>149</c:v>
                </c:pt>
              </c:numCache>
            </c:numRef>
          </c:yVal>
          <c:smooth val="1"/>
        </c:ser>
        <c:ser>
          <c:idx val="1"/>
          <c:order val="1"/>
          <c:tx>
            <c:strRef>
              <c:f>'150°C'!#REF!</c:f>
              <c:strCache>
                <c:ptCount val="1"/>
                <c:pt idx="0">
                  <c:v>#VIITTAUS!</c:v>
                </c:pt>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'150°C'!#REF!</c:f>
              <c:numCache>
                <c:formatCode>General</c:formatCode>
                <c:ptCount val="1"/>
                <c:pt idx="0">
                  <c:v>1</c:v>
                </c:pt>
              </c:numCache>
            </c:numRef>
          </c:yVal>
          <c:smooth val="1"/>
        </c:ser>
        <c:ser>
          <c:idx val="2"/>
          <c:order val="2"/>
          <c:tx>
            <c:strRef>
              <c:f>'150°C'!$C$6</c:f>
              <c:strCache>
                <c:ptCount val="1"/>
                <c:pt idx="0">
                  <c:v>Ka 85,98   %</c:v>
                </c:pt>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'150°C'!$C$7:$C$16</c:f>
              <c:numCache>
                <c:formatCode>General</c:formatCode>
                <c:ptCount val="10"/>
                <c:pt idx="0">
                  <c:v>471</c:v>
                </c:pt>
                <c:pt idx="1">
                  <c:v>412</c:v>
                </c:pt>
                <c:pt idx="2">
                  <c:v>304</c:v>
                </c:pt>
                <c:pt idx="3">
                  <c:v>280</c:v>
                </c:pt>
                <c:pt idx="4">
                  <c:v>267</c:v>
                </c:pt>
                <c:pt idx="5">
                  <c:v>265</c:v>
                </c:pt>
                <c:pt idx="6">
                  <c:v>261</c:v>
                </c:pt>
                <c:pt idx="7">
                  <c:v>257</c:v>
                </c:pt>
                <c:pt idx="8">
                  <c:v>257</c:v>
                </c:pt>
                <c:pt idx="9">
                  <c:v>246</c:v>
                </c:pt>
              </c:numCache>
            </c:numRef>
          </c:yVal>
          <c:smooth val="1"/>
        </c:ser>
        <c:ser>
          <c:idx val="3"/>
          <c:order val="3"/>
          <c:tx>
            <c:strRef>
              <c:f>'150°C'!$D$6</c:f>
              <c:strCache>
                <c:ptCount val="1"/>
                <c:pt idx="0">
                  <c:v>Ka 88,83  %</c:v>
                </c:pt>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'150°C'!$D$7:$D$16</c:f>
              <c:numCache>
                <c:formatCode>General</c:formatCode>
                <c:ptCount val="10"/>
                <c:pt idx="0">
                  <c:v>473</c:v>
                </c:pt>
                <c:pt idx="1">
                  <c:v>404</c:v>
                </c:pt>
                <c:pt idx="2">
                  <c:v>315</c:v>
                </c:pt>
                <c:pt idx="3">
                  <c:v>291</c:v>
                </c:pt>
                <c:pt idx="4">
                  <c:v>277</c:v>
                </c:pt>
                <c:pt idx="5">
                  <c:v>277</c:v>
                </c:pt>
                <c:pt idx="6">
                  <c:v>275</c:v>
                </c:pt>
                <c:pt idx="7">
                  <c:v>275</c:v>
                </c:pt>
                <c:pt idx="8">
                  <c:v>272</c:v>
                </c:pt>
                <c:pt idx="9">
                  <c:v>258</c:v>
                </c:pt>
              </c:numCache>
            </c:numRef>
          </c:yVal>
          <c:smooth val="1"/>
        </c:ser>
        <c:dLbls>
          <c:showLegendKey val="0"/>
          <c:showVal val="0"/>
          <c:showCatName val="0"/>
          <c:showSerName val="0"/>
          <c:showPercent val="0"/>
          <c:showBubbleSize val="0"/>
        </c:dLbls>
        <c:axId val="386150784"/>
        <c:axId val="386152704"/>
      </c:scatterChart>
      <c:valAx>
        <c:axId val="38615078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6152704"/>
        <c:crosses val="autoZero"/>
        <c:crossBetween val="midCat"/>
      </c:valAx>
      <c:valAx>
        <c:axId val="38615270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471806303674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6150784"/>
        <c:crosses val="autoZero"/>
        <c:crossBetween val="midCat"/>
      </c:valAx>
    </c:plotArea>
    <c:legend>
      <c:legendPos val="r"/>
      <c:legendEntry>
        <c:idx val="1"/>
        <c:delete val="1"/>
      </c:legendEntry>
      <c:layout>
        <c:manualLayout>
          <c:xMode val="edge"/>
          <c:yMode val="edge"/>
          <c:x val="0.83821326546043307"/>
          <c:y val="0.48228947000791628"/>
          <c:w val="0.15254248764813028"/>
          <c:h val="0.25068153243349323"/>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Rauma A 22.02.2014 klo 12:55</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132</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'132°C'!$B$6</c:f>
              <c:strCache>
                <c:ptCount val="1"/>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'132°C'!$B$7:$B$16</c:f>
              <c:numCache>
                <c:formatCode>General</c:formatCode>
                <c:ptCount val="10"/>
              </c:numCache>
            </c:numRef>
          </c:yVal>
          <c:smooth val="1"/>
        </c:ser>
        <c:ser>
          <c:idx val="1"/>
          <c:order val="1"/>
          <c:tx>
            <c:strRef>
              <c:f>'132°C'!$C$6</c:f>
              <c:strCache>
                <c:ptCount val="1"/>
                <c:pt idx="0">
                  <c:v>Ka 71.83  %</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'132°C'!$C$7:$C$16</c:f>
              <c:numCache>
                <c:formatCode>General</c:formatCode>
                <c:ptCount val="10"/>
                <c:pt idx="0">
                  <c:v>470</c:v>
                </c:pt>
                <c:pt idx="1">
                  <c:v>375</c:v>
                </c:pt>
                <c:pt idx="2">
                  <c:v>324</c:v>
                </c:pt>
                <c:pt idx="3">
                  <c:v>309</c:v>
                </c:pt>
                <c:pt idx="4">
                  <c:v>302</c:v>
                </c:pt>
                <c:pt idx="5">
                  <c:v>318</c:v>
                </c:pt>
                <c:pt idx="6">
                  <c:v>314</c:v>
                </c:pt>
                <c:pt idx="7">
                  <c:v>311</c:v>
                </c:pt>
                <c:pt idx="8">
                  <c:v>277</c:v>
                </c:pt>
                <c:pt idx="9">
                  <c:v>271</c:v>
                </c:pt>
              </c:numCache>
            </c:numRef>
          </c:yVal>
          <c:smooth val="1"/>
        </c:ser>
        <c:ser>
          <c:idx val="2"/>
          <c:order val="2"/>
          <c:tx>
            <c:strRef>
              <c:f>'132°C'!$D$6</c:f>
              <c:strCache>
                <c:ptCount val="1"/>
                <c:pt idx="0">
                  <c:v>Ka 77,62 %</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'132°C'!$D$7:$D$16</c:f>
              <c:numCache>
                <c:formatCode>General</c:formatCode>
                <c:ptCount val="10"/>
                <c:pt idx="0">
                  <c:v>796</c:v>
                </c:pt>
                <c:pt idx="1">
                  <c:v>797</c:v>
                </c:pt>
                <c:pt idx="2">
                  <c:v>725</c:v>
                </c:pt>
                <c:pt idx="3">
                  <c:v>711</c:v>
                </c:pt>
                <c:pt idx="4">
                  <c:v>698</c:v>
                </c:pt>
                <c:pt idx="5">
                  <c:v>690</c:v>
                </c:pt>
                <c:pt idx="6">
                  <c:v>666</c:v>
                </c:pt>
                <c:pt idx="7">
                  <c:v>625</c:v>
                </c:pt>
                <c:pt idx="8">
                  <c:v>563</c:v>
                </c:pt>
                <c:pt idx="9">
                  <c:v>569</c:v>
                </c:pt>
              </c:numCache>
            </c:numRef>
          </c:yVal>
          <c:smooth val="1"/>
        </c:ser>
        <c:ser>
          <c:idx val="3"/>
          <c:order val="3"/>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'132°C'!$E$7:$E$16</c:f>
              <c:numCache>
                <c:formatCode>General</c:formatCode>
                <c:ptCount val="10"/>
                <c:pt idx="0">
                  <c:v>322</c:v>
                </c:pt>
                <c:pt idx="1">
                  <c:v>116</c:v>
                </c:pt>
                <c:pt idx="2">
                  <c:v>56</c:v>
                </c:pt>
                <c:pt idx="3">
                  <c:v>44</c:v>
                </c:pt>
                <c:pt idx="4">
                  <c:v>38</c:v>
                </c:pt>
                <c:pt idx="5">
                  <c:v>34</c:v>
                </c:pt>
                <c:pt idx="6">
                  <c:v>32</c:v>
                </c:pt>
                <c:pt idx="7">
                  <c:v>32</c:v>
                </c:pt>
                <c:pt idx="8">
                  <c:v>37</c:v>
                </c:pt>
                <c:pt idx="9">
                  <c:v>44</c:v>
                </c:pt>
              </c:numCache>
            </c:numRef>
          </c:yVal>
          <c:smooth val="1"/>
        </c:ser>
        <c:ser>
          <c:idx val="4"/>
          <c:order val="4"/>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'132°C'!$F$7:$F$16</c:f>
              <c:numCache>
                <c:formatCode>General</c:formatCode>
                <c:ptCount val="10"/>
              </c:numCache>
            </c:numRef>
          </c:yVal>
          <c:smooth val="1"/>
        </c:ser>
        <c:ser>
          <c:idx val="5"/>
          <c:order val="5"/>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'132°C'!$G$7:$G$16</c:f>
              <c:numCache>
                <c:formatCode>General</c:formatCode>
                <c:ptCount val="10"/>
                <c:pt idx="0">
                  <c:v>789.24352331606201</c:v>
                </c:pt>
                <c:pt idx="1">
                  <c:v>788.25388601036241</c:v>
                </c:pt>
                <c:pt idx="2">
                  <c:v>716.68911917098421</c:v>
                </c:pt>
                <c:pt idx="3">
                  <c:v>702.66839378238308</c:v>
                </c:pt>
                <c:pt idx="4">
                  <c:v>689.79274611398932</c:v>
                </c:pt>
                <c:pt idx="5">
                  <c:v>682.2901554404142</c:v>
                </c:pt>
                <c:pt idx="6">
                  <c:v>658.70466321243498</c:v>
                </c:pt>
                <c:pt idx="7">
                  <c:v>618.49222797927428</c:v>
                </c:pt>
                <c:pt idx="8">
                  <c:v>557.07253886010335</c:v>
                </c:pt>
                <c:pt idx="9">
                  <c:v>562.82383419689097</c:v>
                </c:pt>
              </c:numCache>
            </c:numRef>
          </c:yVal>
          <c:smooth val="1"/>
        </c:ser>
        <c:ser>
          <c:idx val="6"/>
          <c:order val="6"/>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'132°C'!$H$7:$H$16</c:f>
              <c:numCache>
                <c:formatCode>General</c:formatCode>
                <c:ptCount val="10"/>
              </c:numCache>
            </c:numRef>
          </c:yVal>
          <c:smooth val="1"/>
        </c:ser>
        <c:ser>
          <c:idx val="7"/>
          <c:order val="7"/>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'132°C'!$I$7:$I$16</c:f>
              <c:numCache>
                <c:formatCode>General</c:formatCode>
                <c:ptCount val="10"/>
                <c:pt idx="0">
                  <c:v>699.15716753022389</c:v>
                </c:pt>
                <c:pt idx="1">
                  <c:v>671.63903281519788</c:v>
                </c:pt>
                <c:pt idx="2">
                  <c:v>605.87737478410975</c:v>
                </c:pt>
                <c:pt idx="3">
                  <c:v>591.58031088082816</c:v>
                </c:pt>
                <c:pt idx="4">
                  <c:v>580.36269430051743</c:v>
                </c:pt>
                <c:pt idx="5">
                  <c:v>579.49222797927382</c:v>
                </c:pt>
                <c:pt idx="6">
                  <c:v>561.43350604490433</c:v>
                </c:pt>
                <c:pt idx="7">
                  <c:v>531.7219343696022</c:v>
                </c:pt>
                <c:pt idx="8">
                  <c:v>478.0397236614848</c:v>
                </c:pt>
                <c:pt idx="9">
                  <c:v>480.47495682210649</c:v>
                </c:pt>
              </c:numCache>
            </c:numRef>
          </c:yVal>
          <c:smooth val="1"/>
        </c:ser>
        <c:ser>
          <c:idx val="8"/>
          <c:order val="8"/>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'132°C'!$J$7:$J$16</c:f>
              <c:numCache>
                <c:formatCode>General</c:formatCode>
                <c:ptCount val="10"/>
                <c:pt idx="0">
                  <c:v>930.00345423143312</c:v>
                </c:pt>
                <c:pt idx="1">
                  <c:v>970.46459412780609</c:v>
                </c:pt>
                <c:pt idx="2">
                  <c:v>889.83246977547446</c:v>
                </c:pt>
                <c:pt idx="3">
                  <c:v>876.24352331606167</c:v>
                </c:pt>
                <c:pt idx="4">
                  <c:v>860.77720207253833</c:v>
                </c:pt>
                <c:pt idx="5">
                  <c:v>842.9119170984452</c:v>
                </c:pt>
                <c:pt idx="6">
                  <c:v>810.69084628670078</c:v>
                </c:pt>
                <c:pt idx="7">
                  <c:v>754.07081174438645</c:v>
                </c:pt>
                <c:pt idx="8">
                  <c:v>680.56131260794439</c:v>
                </c:pt>
                <c:pt idx="9">
                  <c:v>691.49395509499095</c:v>
                </c:pt>
              </c:numCache>
            </c:numRef>
          </c:yVal>
          <c:smooth val="1"/>
        </c:ser>
        <c:ser>
          <c:idx val="9"/>
          <c:order val="9"/>
          <c:tx>
            <c:strRef>
              <c:f>'132°C'!$E$6</c:f>
              <c:strCache>
                <c:ptCount val="1"/>
                <c:pt idx="0">
                  <c:v>Ka 66,79  %</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'132°C'!$E$7:$E$16</c:f>
              <c:numCache>
                <c:formatCode>General</c:formatCode>
                <c:ptCount val="10"/>
                <c:pt idx="0">
                  <c:v>322</c:v>
                </c:pt>
                <c:pt idx="1">
                  <c:v>116</c:v>
                </c:pt>
                <c:pt idx="2">
                  <c:v>56</c:v>
                </c:pt>
                <c:pt idx="3">
                  <c:v>44</c:v>
                </c:pt>
                <c:pt idx="4">
                  <c:v>38</c:v>
                </c:pt>
                <c:pt idx="5">
                  <c:v>34</c:v>
                </c:pt>
                <c:pt idx="6">
                  <c:v>32</c:v>
                </c:pt>
                <c:pt idx="7">
                  <c:v>32</c:v>
                </c:pt>
                <c:pt idx="8">
                  <c:v>37</c:v>
                </c:pt>
                <c:pt idx="9">
                  <c:v>44</c:v>
                </c:pt>
              </c:numCache>
            </c:numRef>
          </c:yVal>
          <c:smooth val="1"/>
        </c:ser>
        <c:dLbls>
          <c:showLegendKey val="0"/>
          <c:showVal val="0"/>
          <c:showCatName val="0"/>
          <c:showSerName val="0"/>
          <c:showPercent val="0"/>
          <c:showBubbleSize val="0"/>
        </c:dLbls>
        <c:axId val="377582720"/>
        <c:axId val="377584640"/>
      </c:scatterChart>
      <c:valAx>
        <c:axId val="37758272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584640"/>
        <c:crosses val="autoZero"/>
        <c:crossBetween val="midCat"/>
      </c:valAx>
      <c:valAx>
        <c:axId val="37758464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44924333923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582720"/>
        <c:crosses val="autoZero"/>
        <c:crossBetween val="midCat"/>
      </c:valAx>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83812467358632869"/>
          <c:y val="0.41144468910279863"/>
          <c:w val="0.14069601921214545"/>
          <c:h val="0.23978233537116742"/>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Rauma A 22.02.2014 klo 12:55</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135</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 Corrected</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'135°C CorB'!$B$6</c:f>
              <c:strCache>
                <c:ptCount val="1"/>
              </c:strCache>
            </c:strRef>
          </c:tx>
          <c:xVal>
            <c:numRef>
              <c:f>'135°C CorB'!$A$7:$A$16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 CorB'!$B$7:$B$16</c:f>
              <c:numCache>
                <c:formatCode>General</c:formatCode>
                <c:ptCount val="10"/>
              </c:numCache>
            </c:numRef>
          </c:yVal>
          <c:smooth val="1"/>
        </c:ser>
        <c:ser>
          <c:idx val="1"/>
          <c:order val="1"/>
          <c:tx>
            <c:strRef>
              <c:f>'135°C CorB'!$C$6</c:f>
              <c:strCache>
                <c:ptCount val="1"/>
                <c:pt idx="0">
                  <c:v>Ka 71.83  %</c:v>
                </c:pt>
              </c:strCache>
            </c:strRef>
          </c:tx>
          <c:xVal>
            <c:numRef>
              <c:f>'135°C CorB'!$A$97:$A$106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 CorB'!$C$97:$C$106</c:f>
              <c:numCache>
                <c:formatCode>0</c:formatCode>
                <c:ptCount val="10"/>
                <c:pt idx="0">
                  <c:v>136.41389057833089</c:v>
                </c:pt>
                <c:pt idx="1">
                  <c:v>133.45907706399882</c:v>
                </c:pt>
                <c:pt idx="2">
                  <c:v>141.33857976888436</c:v>
                </c:pt>
                <c:pt idx="3">
                  <c:v>126.56451219722396</c:v>
                </c:pt>
                <c:pt idx="4">
                  <c:v>113.76032030178496</c:v>
                </c:pt>
                <c:pt idx="5">
                  <c:v>108.83563111123151</c:v>
                </c:pt>
                <c:pt idx="6">
                  <c:v>106.37328651595477</c:v>
                </c:pt>
                <c:pt idx="7">
                  <c:v>109.32810003028685</c:v>
                </c:pt>
                <c:pt idx="8">
                  <c:v>106.86575543501012</c:v>
                </c:pt>
                <c:pt idx="9">
                  <c:v>104.40341083973338</c:v>
                </c:pt>
              </c:numCache>
            </c:numRef>
          </c:yVal>
          <c:smooth val="1"/>
        </c:ser>
        <c:ser>
          <c:idx val="2"/>
          <c:order val="2"/>
          <c:tx>
            <c:strRef>
              <c:f>'135°C CorB'!$D$6</c:f>
              <c:strCache>
                <c:ptCount val="1"/>
                <c:pt idx="0">
                  <c:v>Ka 77,62 %</c:v>
                </c:pt>
              </c:strCache>
            </c:strRef>
          </c:tx>
          <c:xVal>
            <c:numRef>
              <c:f>'135°C CorB'!$A$97:$A$106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 CorB'!$D$97:$D$106</c:f>
              <c:numCache>
                <c:formatCode>0</c:formatCode>
                <c:ptCount val="10"/>
                <c:pt idx="0">
                  <c:v>370.3366271296203</c:v>
                </c:pt>
                <c:pt idx="1">
                  <c:v>353.1002149626832</c:v>
                </c:pt>
                <c:pt idx="2">
                  <c:v>326.01442441463917</c:v>
                </c:pt>
                <c:pt idx="3">
                  <c:v>316.65751495258758</c:v>
                </c:pt>
                <c:pt idx="4">
                  <c:v>306.80813657148065</c:v>
                </c:pt>
                <c:pt idx="5">
                  <c:v>302.37591629998252</c:v>
                </c:pt>
                <c:pt idx="6">
                  <c:v>291.04913116170957</c:v>
                </c:pt>
                <c:pt idx="7">
                  <c:v>264.45580953272088</c:v>
                </c:pt>
                <c:pt idx="8">
                  <c:v>234.90767438940011</c:v>
                </c:pt>
                <c:pt idx="9">
                  <c:v>217.67126222246301</c:v>
                </c:pt>
              </c:numCache>
            </c:numRef>
          </c:yVal>
          <c:smooth val="1"/>
        </c:ser>
        <c:ser>
          <c:idx val="3"/>
          <c:order val="3"/>
          <c:tx>
            <c:strRef>
              <c:f>'135°C CorB'!$E$6</c:f>
              <c:strCache>
                <c:ptCount val="1"/>
                <c:pt idx="0">
                  <c:v>Ka 66,79  %</c:v>
                </c:pt>
              </c:strCache>
            </c:strRef>
          </c:tx>
          <c:xVal>
            <c:numRef>
              <c:f>'135°C CorB'!$A$97:$A$106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 CorB'!$E$97:$E$106</c:f>
              <c:numCache>
                <c:formatCode>0</c:formatCode>
                <c:ptCount val="10"/>
                <c:pt idx="0">
                  <c:v>128.53438787344535</c:v>
                </c:pt>
                <c:pt idx="1">
                  <c:v>65.498366234361043</c:v>
                </c:pt>
                <c:pt idx="2">
                  <c:v>30.040604062376115</c:v>
                </c:pt>
                <c:pt idx="3">
                  <c:v>22.653570276545924</c:v>
                </c:pt>
                <c:pt idx="4">
                  <c:v>19.698756762213847</c:v>
                </c:pt>
                <c:pt idx="5">
                  <c:v>18.221350005047807</c:v>
                </c:pt>
                <c:pt idx="6">
                  <c:v>16.251474328826422</c:v>
                </c:pt>
                <c:pt idx="7">
                  <c:v>15.759005409771078</c:v>
                </c:pt>
                <c:pt idx="8">
                  <c:v>18.221350005047807</c:v>
                </c:pt>
                <c:pt idx="9">
                  <c:v>21.176163519379884</c:v>
                </c:pt>
              </c:numCache>
            </c:numRef>
          </c:yVal>
          <c:smooth val="1"/>
        </c:ser>
        <c:dLbls>
          <c:showLegendKey val="0"/>
          <c:showVal val="0"/>
          <c:showCatName val="0"/>
          <c:showSerName val="0"/>
          <c:showPercent val="0"/>
          <c:showBubbleSize val="0"/>
        </c:dLbls>
        <c:axId val="377450880"/>
        <c:axId val="377452800"/>
      </c:scatterChart>
      <c:valAx>
        <c:axId val="37745088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452800"/>
        <c:crosses val="autoZero"/>
        <c:crossBetween val="midCat"/>
      </c:valAx>
      <c:valAx>
        <c:axId val="377452800"/>
        <c:scaling>
          <c:orientation val="minMax"/>
          <c:max val="800"/>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220109781359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450880"/>
        <c:crosses val="autoZero"/>
        <c:crossBetween val="midCat"/>
      </c:valAx>
    </c:plotArea>
    <c:legend>
      <c:legendPos val="r"/>
      <c:layout>
        <c:manualLayout>
          <c:xMode val="edge"/>
          <c:yMode val="edge"/>
          <c:x val="0.83755588673621462"/>
          <c:y val="0.45231667808652037"/>
          <c:w val="0.14754098360655737"/>
          <c:h val="0.25068153243349323"/>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Rauma A 22.02.2014 klo 12:55</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140</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'140°C'!$B$6</c:f>
              <c:strCache>
                <c:ptCount val="1"/>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'140°C'!$B$7:$B$16</c:f>
              <c:numCache>
                <c:formatCode>General</c:formatCode>
                <c:ptCount val="10"/>
              </c:numCache>
            </c:numRef>
          </c:yVal>
          <c:smooth val="1"/>
        </c:ser>
        <c:ser>
          <c:idx val="1"/>
          <c:order val="1"/>
          <c:tx>
            <c:strRef>
              <c:f>'140°C'!$C$6</c:f>
              <c:strCache>
                <c:ptCount val="1"/>
                <c:pt idx="0">
                  <c:v>Ka 71.83  %</c:v>
                </c:pt>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'140°C'!$C$7:$C$16</c:f>
              <c:numCache>
                <c:formatCode>General</c:formatCode>
                <c:ptCount val="10"/>
                <c:pt idx="0">
                  <c:v>353</c:v>
                </c:pt>
                <c:pt idx="1">
                  <c:v>305</c:v>
                </c:pt>
                <c:pt idx="2">
                  <c:v>239</c:v>
                </c:pt>
                <c:pt idx="3">
                  <c:v>218</c:v>
                </c:pt>
                <c:pt idx="4">
                  <c:v>211</c:v>
                </c:pt>
                <c:pt idx="5">
                  <c:v>210</c:v>
                </c:pt>
                <c:pt idx="6">
                  <c:v>208</c:v>
                </c:pt>
                <c:pt idx="7">
                  <c:v>206</c:v>
                </c:pt>
                <c:pt idx="8">
                  <c:v>213</c:v>
                </c:pt>
                <c:pt idx="9">
                  <c:v>206</c:v>
                </c:pt>
              </c:numCache>
            </c:numRef>
          </c:yVal>
          <c:smooth val="1"/>
        </c:ser>
        <c:ser>
          <c:idx val="2"/>
          <c:order val="2"/>
          <c:tx>
            <c:strRef>
              <c:f>'140°C'!$D$6</c:f>
              <c:strCache>
                <c:ptCount val="1"/>
                <c:pt idx="0">
                  <c:v>Ka 77,62 %</c:v>
                </c:pt>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'140°C'!$D$7:$D$16</c:f>
              <c:numCache>
                <c:formatCode>General</c:formatCode>
                <c:ptCount val="10"/>
                <c:pt idx="0">
                  <c:v>812</c:v>
                </c:pt>
                <c:pt idx="1">
                  <c:v>646</c:v>
                </c:pt>
                <c:pt idx="2">
                  <c:v>592</c:v>
                </c:pt>
                <c:pt idx="3">
                  <c:v>567</c:v>
                </c:pt>
                <c:pt idx="4">
                  <c:v>551</c:v>
                </c:pt>
                <c:pt idx="5">
                  <c:v>545</c:v>
                </c:pt>
                <c:pt idx="6">
                  <c:v>527</c:v>
                </c:pt>
                <c:pt idx="7">
                  <c:v>478</c:v>
                </c:pt>
                <c:pt idx="8">
                  <c:v>476</c:v>
                </c:pt>
                <c:pt idx="9">
                  <c:v>447</c:v>
                </c:pt>
              </c:numCache>
            </c:numRef>
          </c:yVal>
          <c:smooth val="1"/>
        </c:ser>
        <c:ser>
          <c:idx val="3"/>
          <c:order val="3"/>
          <c:tx>
            <c:strRef>
              <c:f>'140°C'!$E$6</c:f>
              <c:strCache>
                <c:ptCount val="1"/>
                <c:pt idx="0">
                  <c:v>Ka 66,79  %</c:v>
                </c:pt>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'140°C'!$E$7:$E$16</c:f>
              <c:numCache>
                <c:formatCode>General</c:formatCode>
                <c:ptCount val="10"/>
                <c:pt idx="0">
                  <c:v>250</c:v>
                </c:pt>
                <c:pt idx="1">
                  <c:v>130</c:v>
                </c:pt>
                <c:pt idx="2">
                  <c:v>65</c:v>
                </c:pt>
                <c:pt idx="3">
                  <c:v>50</c:v>
                </c:pt>
                <c:pt idx="4">
                  <c:v>43</c:v>
                </c:pt>
                <c:pt idx="5">
                  <c:v>39</c:v>
                </c:pt>
                <c:pt idx="6">
                  <c:v>37</c:v>
                </c:pt>
                <c:pt idx="7">
                  <c:v>39</c:v>
                </c:pt>
                <c:pt idx="8">
                  <c:v>45</c:v>
                </c:pt>
                <c:pt idx="9">
                  <c:v>54</c:v>
                </c:pt>
              </c:numCache>
            </c:numRef>
          </c:yVal>
          <c:smooth val="1"/>
        </c:ser>
        <c:dLbls>
          <c:showLegendKey val="0"/>
          <c:showVal val="0"/>
          <c:showCatName val="0"/>
          <c:showSerName val="0"/>
          <c:showPercent val="0"/>
          <c:showBubbleSize val="0"/>
        </c:dLbls>
        <c:axId val="377537664"/>
        <c:axId val="377539584"/>
      </c:scatterChart>
      <c:valAx>
        <c:axId val="37753766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539584"/>
        <c:crosses val="autoZero"/>
        <c:crossBetween val="midCat"/>
      </c:valAx>
      <c:valAx>
        <c:axId val="37753958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419661404883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537664"/>
        <c:crosses val="autoZero"/>
        <c:crossBetween val="midCat"/>
      </c:valAx>
    </c:plotArea>
    <c:legend>
      <c:legendPos val="r"/>
      <c:layout>
        <c:manualLayout>
          <c:xMode val="edge"/>
          <c:yMode val="edge"/>
          <c:x val="0.83886380316204556"/>
          <c:y val="0.45909240038177046"/>
          <c:w val="0.1327015772909903"/>
          <c:h val="0.25909180386542585"/>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Rauma A 22.02.2014 klo 12:55</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150</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'150°C'!$B$6</c:f>
              <c:strCache>
                <c:ptCount val="1"/>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'150°C'!$B$7:$B$16</c:f>
              <c:numCache>
                <c:formatCode>General</c:formatCode>
                <c:ptCount val="10"/>
              </c:numCache>
            </c:numRef>
          </c:yVal>
          <c:smooth val="1"/>
        </c:ser>
        <c:ser>
          <c:idx val="1"/>
          <c:order val="1"/>
          <c:tx>
            <c:strRef>
              <c:f>'150°C'!$C$6</c:f>
              <c:strCache>
                <c:ptCount val="1"/>
                <c:pt idx="0">
                  <c:v>Ka 71.83  %</c:v>
                </c:pt>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'150°C'!$C$7:$C$16</c:f>
              <c:numCache>
                <c:formatCode>General</c:formatCode>
                <c:ptCount val="10"/>
                <c:pt idx="0">
                  <c:v>318</c:v>
                </c:pt>
                <c:pt idx="1">
                  <c:v>233</c:v>
                </c:pt>
                <c:pt idx="2">
                  <c:v>186</c:v>
                </c:pt>
                <c:pt idx="3">
                  <c:v>168</c:v>
                </c:pt>
                <c:pt idx="4">
                  <c:v>161</c:v>
                </c:pt>
                <c:pt idx="5">
                  <c:v>160</c:v>
                </c:pt>
                <c:pt idx="6">
                  <c:v>161</c:v>
                </c:pt>
                <c:pt idx="7">
                  <c:v>162</c:v>
                </c:pt>
                <c:pt idx="8">
                  <c:v>162</c:v>
                </c:pt>
                <c:pt idx="9">
                  <c:v>161</c:v>
                </c:pt>
              </c:numCache>
            </c:numRef>
          </c:yVal>
          <c:smooth val="1"/>
        </c:ser>
        <c:ser>
          <c:idx val="2"/>
          <c:order val="2"/>
          <c:tx>
            <c:strRef>
              <c:f>'150°C'!$D$6</c:f>
              <c:strCache>
                <c:ptCount val="1"/>
                <c:pt idx="0">
                  <c:v>Ka 77,62 %</c:v>
                </c:pt>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'150°C'!$D$7:$D$16</c:f>
              <c:numCache>
                <c:formatCode>General</c:formatCode>
                <c:ptCount val="10"/>
                <c:pt idx="0">
                  <c:v>527</c:v>
                </c:pt>
                <c:pt idx="1">
                  <c:v>503</c:v>
                </c:pt>
                <c:pt idx="2">
                  <c:v>438</c:v>
                </c:pt>
                <c:pt idx="3">
                  <c:v>407</c:v>
                </c:pt>
                <c:pt idx="4">
                  <c:v>387</c:v>
                </c:pt>
                <c:pt idx="5">
                  <c:v>378</c:v>
                </c:pt>
                <c:pt idx="6">
                  <c:v>368</c:v>
                </c:pt>
                <c:pt idx="7">
                  <c:v>347</c:v>
                </c:pt>
                <c:pt idx="8">
                  <c:v>326</c:v>
                </c:pt>
                <c:pt idx="9">
                  <c:v>294</c:v>
                </c:pt>
              </c:numCache>
            </c:numRef>
          </c:yVal>
          <c:smooth val="1"/>
        </c:ser>
        <c:ser>
          <c:idx val="3"/>
          <c:order val="3"/>
          <c:tx>
            <c:strRef>
              <c:f>'150°C'!$E$6</c:f>
              <c:strCache>
                <c:ptCount val="1"/>
                <c:pt idx="0">
                  <c:v>Ka 66,79  %</c:v>
                </c:pt>
              </c:strCache>
            </c:strRef>
          </c:tx>
          <c:xVal>
            <c:numRef>
              <c:f>'150°C'!$A$7:$A$16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'150°C'!$E$7:$E$16</c:f>
              <c:numCache>
                <c:formatCode>General</c:formatCode>
                <c:ptCount val="10"/>
                <c:pt idx="0">
                  <c:v>200</c:v>
                </c:pt>
                <c:pt idx="1">
                  <c:v>125</c:v>
                </c:pt>
                <c:pt idx="2">
                  <c:v>60</c:v>
                </c:pt>
                <c:pt idx="3">
                  <c:v>53</c:v>
                </c:pt>
                <c:pt idx="4">
                  <c:v>43</c:v>
                </c:pt>
                <c:pt idx="5">
                  <c:v>42</c:v>
                </c:pt>
                <c:pt idx="6">
                  <c:v>39</c:v>
                </c:pt>
                <c:pt idx="7">
                  <c:v>41</c:v>
                </c:pt>
                <c:pt idx="8">
                  <c:v>44</c:v>
                </c:pt>
                <c:pt idx="9">
                  <c:v>51</c:v>
                </c:pt>
              </c:numCache>
            </c:numRef>
          </c:yVal>
          <c:smooth val="1"/>
        </c:ser>
        <c:dLbls>
          <c:showLegendKey val="0"/>
          <c:showVal val="0"/>
          <c:showCatName val="0"/>
          <c:showSerName val="0"/>
          <c:showPercent val="0"/>
          <c:showBubbleSize val="0"/>
        </c:dLbls>
        <c:axId val="377718656"/>
        <c:axId val="377729024"/>
      </c:scatterChart>
      <c:valAx>
        <c:axId val="37771865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729024"/>
        <c:crosses val="autoZero"/>
        <c:crossBetween val="midCat"/>
      </c:valAx>
      <c:valAx>
        <c:axId val="37772902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235349713519E-2"/>
              <c:y val="0.3746537635176555"/>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718656"/>
        <c:crosses val="autoZero"/>
        <c:crossBetween val="midCat"/>
      </c:valAx>
    </c:plotArea>
    <c:legend>
      <c:legendPos val="r"/>
      <c:layout>
        <c:manualLayout>
          <c:xMode val="edge"/>
          <c:yMode val="edge"/>
          <c:x val="0.83589153628523705"/>
          <c:y val="0.49433285125073645"/>
          <c:w val="0.13223140495867769"/>
          <c:h val="0.25850429410609388"/>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ÄKI 24.4.2014 Klo 12:00</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120</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'120°C'!$B$6</c:f>
              <c:strCache>
                <c:ptCount val="1"/>
                <c:pt idx="0">
                  <c:v>Ka 61,28 %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'120°C'!$B$7:$B$16</c:f>
              <c:numCache>
                <c:formatCode>General</c:formatCode>
                <c:ptCount val="10"/>
                <c:pt idx="0">
                  <c:v>114</c:v>
                </c:pt>
                <c:pt idx="1">
                  <c:v>108</c:v>
                </c:pt>
                <c:pt idx="2">
                  <c:v>36</c:v>
                </c:pt>
                <c:pt idx="3">
                  <c:v>31</c:v>
                </c:pt>
                <c:pt idx="4">
                  <c:v>28</c:v>
                </c:pt>
                <c:pt idx="5">
                  <c:v>25</c:v>
                </c:pt>
                <c:pt idx="6">
                  <c:v>21</c:v>
                </c:pt>
                <c:pt idx="7">
                  <c:v>20</c:v>
                </c:pt>
                <c:pt idx="8">
                  <c:v>27</c:v>
                </c:pt>
                <c:pt idx="9">
                  <c:v>36</c:v>
                </c:pt>
              </c:numCache>
            </c:numRef>
          </c:yVal>
          <c:smooth val="1"/>
        </c:ser>
        <c:ser>
          <c:idx val="1"/>
          <c:order val="1"/>
          <c:tx>
            <c:strRef>
              <c:f>'120°C'!$C$6</c:f>
              <c:strCache>
                <c:ptCount val="1"/>
                <c:pt idx="0">
                  <c:v>Ka 70,93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'120°C'!$C$7:$C$16</c:f>
              <c:numCache>
                <c:formatCode>General</c:formatCode>
                <c:ptCount val="10"/>
                <c:pt idx="0">
                  <c:v>459</c:v>
                </c:pt>
                <c:pt idx="1">
                  <c:v>342</c:v>
                </c:pt>
                <c:pt idx="2">
                  <c:v>196</c:v>
                </c:pt>
                <c:pt idx="3">
                  <c:v>165</c:v>
                </c:pt>
                <c:pt idx="4">
                  <c:v>144</c:v>
                </c:pt>
                <c:pt idx="5">
                  <c:v>135</c:v>
                </c:pt>
                <c:pt idx="6">
                  <c:v>120</c:v>
                </c:pt>
                <c:pt idx="7">
                  <c:v>110</c:v>
                </c:pt>
                <c:pt idx="8">
                  <c:v>102</c:v>
                </c:pt>
                <c:pt idx="9">
                  <c:v>94</c:v>
                </c:pt>
              </c:numCache>
            </c:numRef>
          </c:yVal>
          <c:smooth val="1"/>
        </c:ser>
        <c:ser>
          <c:idx val="2"/>
          <c:order val="2"/>
          <c:tx>
            <c:strRef>
              <c:f>'120°C'!$D$6</c:f>
              <c:strCache>
                <c:ptCount val="1"/>
                <c:pt idx="0">
                  <c:v>Ka 79,06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'120°C'!$D$7:$D$16</c:f>
              <c:numCache>
                <c:formatCode>General</c:formatCode>
                <c:ptCount val="10"/>
                <c:pt idx="0">
                  <c:v>1445</c:v>
                </c:pt>
                <c:pt idx="1">
                  <c:v>1032</c:v>
                </c:pt>
                <c:pt idx="2">
                  <c:v>729</c:v>
                </c:pt>
                <c:pt idx="3">
                  <c:v>648</c:v>
                </c:pt>
                <c:pt idx="4">
                  <c:v>590</c:v>
                </c:pt>
                <c:pt idx="5">
                  <c:v>561</c:v>
                </c:pt>
                <c:pt idx="6">
                  <c:v>510</c:v>
                </c:pt>
                <c:pt idx="7">
                  <c:v>464</c:v>
                </c:pt>
                <c:pt idx="8">
                  <c:v>411</c:v>
                </c:pt>
                <c:pt idx="9">
                  <c:v>361</c:v>
                </c:pt>
              </c:numCache>
            </c:numRef>
          </c:yVal>
          <c:smooth val="1"/>
        </c:ser>
        <c:ser>
          <c:idx val="3"/>
          <c:order val="3"/>
          <c:tx>
            <c:strRef>
              <c:f>'120°C'!$E$6</c:f>
              <c:strCache>
                <c:ptCount val="1"/>
                <c:pt idx="0">
                  <c:v>Ka 81,03  %</c:v>
                </c:pt>
              </c:strCache>
            </c:strRef>
          </c:tx>
          <c:xVal>
            <c:numRef>
              <c:f>'120°C'!$A$7:$A$16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'120°C'!$E$7:$E$16</c:f>
              <c:numCache>
                <c:formatCode>General</c:formatCode>
                <c:ptCount val="10"/>
                <c:pt idx="0">
                  <c:v>4771</c:v>
                </c:pt>
                <c:pt idx="1">
                  <c:v>3649</c:v>
                </c:pt>
                <c:pt idx="2">
                  <c:v>2469</c:v>
                </c:pt>
                <c:pt idx="3">
                  <c:v>2111</c:v>
                </c:pt>
                <c:pt idx="4">
                  <c:v>1844</c:v>
                </c:pt>
                <c:pt idx="5">
                  <c:v>1708</c:v>
                </c:pt>
                <c:pt idx="6">
                  <c:v>1279</c:v>
                </c:pt>
                <c:pt idx="7">
                  <c:v>867</c:v>
                </c:pt>
                <c:pt idx="8">
                  <c:v>623</c:v>
                </c:pt>
                <c:pt idx="9">
                  <c:v>560</c:v>
                </c:pt>
              </c:numCache>
            </c:numRef>
          </c:yVal>
          <c:smooth val="1"/>
        </c:ser>
        <c:dLbls>
          <c:showLegendKey val="0"/>
          <c:showVal val="0"/>
          <c:showCatName val="0"/>
          <c:showSerName val="0"/>
          <c:showPercent val="0"/>
          <c:showBubbleSize val="0"/>
        </c:dLbls>
        <c:axId val="377764480"/>
        <c:axId val="377766656"/>
      </c:scatterChart>
      <c:valAx>
        <c:axId val="37776448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766656"/>
        <c:crosses val="autoZero"/>
        <c:crossBetween val="midCat"/>
      </c:valAx>
      <c:valAx>
        <c:axId val="37776665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316242446438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77764480"/>
        <c:crosses val="autoZero"/>
        <c:crossBetween val="midCat"/>
      </c:valAx>
    </c:plotArea>
    <c:legend>
      <c:legendPos val="r"/>
      <c:layout>
        <c:manualLayout>
          <c:xMode val="edge"/>
          <c:yMode val="edge"/>
          <c:x val="0.84911303935795301"/>
          <c:y val="0.52588625825721946"/>
          <c:w val="0.13609477285876598"/>
          <c:h val="0.23433273684000452"/>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ÄKI 24.4.2014 klo 12:00</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132</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'132°C'!$B$6</c:f>
              <c:strCache>
                <c:ptCount val="1"/>
                <c:pt idx="0">
                  <c:v>Ka 61,28 %</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'132°C'!$B$7:$B$16</c:f>
              <c:numCache>
                <c:formatCode>General</c:formatCode>
                <c:ptCount val="10"/>
                <c:pt idx="0">
                  <c:v>282</c:v>
                </c:pt>
                <c:pt idx="1">
                  <c:v>272</c:v>
                </c:pt>
                <c:pt idx="2">
                  <c:v>164</c:v>
                </c:pt>
                <c:pt idx="3">
                  <c:v>131</c:v>
                </c:pt>
                <c:pt idx="4">
                  <c:v>109</c:v>
                </c:pt>
                <c:pt idx="5">
                  <c:v>100</c:v>
                </c:pt>
                <c:pt idx="6">
                  <c:v>81</c:v>
                </c:pt>
                <c:pt idx="7">
                  <c:v>67</c:v>
                </c:pt>
                <c:pt idx="8">
                  <c:v>59</c:v>
                </c:pt>
                <c:pt idx="9">
                  <c:v>60</c:v>
                </c:pt>
              </c:numCache>
            </c:numRef>
          </c:yVal>
          <c:smooth val="1"/>
        </c:ser>
        <c:ser>
          <c:idx val="1"/>
          <c:order val="1"/>
          <c:tx>
            <c:strRef>
              <c:f>'132°C'!$C$6</c:f>
              <c:strCache>
                <c:ptCount val="1"/>
                <c:pt idx="0">
                  <c:v>Ka 70,93  %</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'132°C'!$C$7:$C$16</c:f>
              <c:numCache>
                <c:formatCode>General</c:formatCode>
                <c:ptCount val="10"/>
                <c:pt idx="0">
                  <c:v>473</c:v>
                </c:pt>
                <c:pt idx="1">
                  <c:v>280</c:v>
                </c:pt>
                <c:pt idx="2">
                  <c:v>160</c:v>
                </c:pt>
                <c:pt idx="3">
                  <c:v>133</c:v>
                </c:pt>
                <c:pt idx="4">
                  <c:v>116</c:v>
                </c:pt>
                <c:pt idx="5">
                  <c:v>109</c:v>
                </c:pt>
                <c:pt idx="6">
                  <c:v>100</c:v>
                </c:pt>
                <c:pt idx="7">
                  <c:v>94</c:v>
                </c:pt>
                <c:pt idx="8">
                  <c:v>90</c:v>
                </c:pt>
                <c:pt idx="9">
                  <c:v>85</c:v>
                </c:pt>
              </c:numCache>
            </c:numRef>
          </c:yVal>
          <c:smooth val="1"/>
        </c:ser>
        <c:ser>
          <c:idx val="2"/>
          <c:order val="2"/>
          <c:tx>
            <c:strRef>
              <c:f>'132°C'!$D$6</c:f>
              <c:strCache>
                <c:ptCount val="1"/>
                <c:pt idx="0">
                  <c:v>Ka 79,06  %</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'132°C'!$D$7:$D$16</c:f>
              <c:numCache>
                <c:formatCode>General</c:formatCode>
                <c:ptCount val="10"/>
                <c:pt idx="0">
                  <c:v>1134</c:v>
                </c:pt>
                <c:pt idx="1">
                  <c:v>849</c:v>
                </c:pt>
                <c:pt idx="2">
                  <c:v>593</c:v>
                </c:pt>
                <c:pt idx="3">
                  <c:v>527</c:v>
                </c:pt>
                <c:pt idx="4">
                  <c:v>482</c:v>
                </c:pt>
                <c:pt idx="5">
                  <c:v>463</c:v>
                </c:pt>
                <c:pt idx="6">
                  <c:v>435</c:v>
                </c:pt>
                <c:pt idx="7">
                  <c:v>409</c:v>
                </c:pt>
                <c:pt idx="8">
                  <c:v>379</c:v>
                </c:pt>
                <c:pt idx="9">
                  <c:v>339</c:v>
                </c:pt>
              </c:numCache>
            </c:numRef>
          </c:yVal>
          <c:smooth val="1"/>
        </c:ser>
        <c:ser>
          <c:idx val="3"/>
          <c:order val="3"/>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'132°C'!$E$7:$E$16</c:f>
              <c:numCache>
                <c:formatCode>General</c:formatCode>
                <c:ptCount val="10"/>
                <c:pt idx="0">
                  <c:v>2339</c:v>
                </c:pt>
                <c:pt idx="1">
                  <c:v>1783</c:v>
                </c:pt>
                <c:pt idx="2">
                  <c:v>1330</c:v>
                </c:pt>
                <c:pt idx="3">
                  <c:v>1207</c:v>
                </c:pt>
                <c:pt idx="4">
                  <c:v>1114</c:v>
                </c:pt>
                <c:pt idx="5">
                  <c:v>1069</c:v>
                </c:pt>
                <c:pt idx="6">
                  <c:v>992</c:v>
                </c:pt>
                <c:pt idx="7">
                  <c:v>898</c:v>
                </c:pt>
                <c:pt idx="8">
                  <c:v>822</c:v>
                </c:pt>
              </c:numCache>
            </c:numRef>
          </c:yVal>
          <c:smooth val="1"/>
        </c:ser>
        <c:ser>
          <c:idx val="4"/>
          <c:order val="4"/>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'132°C'!$F$7:$F$16</c:f>
              <c:numCache>
                <c:formatCode>General</c:formatCode>
                <c:ptCount val="10"/>
              </c:numCache>
            </c:numRef>
          </c:yVal>
          <c:smooth val="1"/>
        </c:ser>
        <c:ser>
          <c:idx val="5"/>
          <c:order val="5"/>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'132°C'!$G$7:$G$16</c:f>
              <c:numCache>
                <c:formatCode>General</c:formatCode>
                <c:ptCount val="10"/>
                <c:pt idx="0">
                  <c:v>1007.1660516605164</c:v>
                </c:pt>
                <c:pt idx="1">
                  <c:v>739.81918819188172</c:v>
                </c:pt>
                <c:pt idx="2">
                  <c:v>509.91512915129135</c:v>
                </c:pt>
                <c:pt idx="3">
                  <c:v>451.39852398523971</c:v>
                </c:pt>
                <c:pt idx="4">
                  <c:v>411.77121771217702</c:v>
                </c:pt>
                <c:pt idx="5">
                  <c:v>395.07380073800721</c:v>
                </c:pt>
                <c:pt idx="6">
                  <c:v>370.71955719557184</c:v>
                </c:pt>
                <c:pt idx="7">
                  <c:v>348.55719557195562</c:v>
                </c:pt>
                <c:pt idx="8">
                  <c:v>323.54612546125452</c:v>
                </c:pt>
                <c:pt idx="9">
                  <c:v>290.2619926199261</c:v>
                </c:pt>
              </c:numCache>
            </c:numRef>
          </c:yVal>
          <c:smooth val="1"/>
        </c:ser>
        <c:ser>
          <c:idx val="6"/>
          <c:order val="6"/>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'132°C'!$H$7:$H$16</c:f>
              <c:numCache>
                <c:formatCode>General</c:formatCode>
                <c:ptCount val="10"/>
              </c:numCache>
            </c:numRef>
          </c:yVal>
          <c:smooth val="1"/>
        </c:ser>
        <c:ser>
          <c:idx val="7"/>
          <c:order val="7"/>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'132°C'!$I$7:$I$16</c:f>
              <c:numCache>
                <c:formatCode>General</c:formatCode>
                <c:ptCount val="10"/>
                <c:pt idx="0">
                  <c:v>803.90651906519031</c:v>
                </c:pt>
                <c:pt idx="1">
                  <c:v>564.84993849938473</c:v>
                </c:pt>
                <c:pt idx="2">
                  <c:v>376.7662976629764</c:v>
                </c:pt>
                <c:pt idx="3">
                  <c:v>330.24231242312402</c:v>
                </c:pt>
                <c:pt idx="4">
                  <c:v>299.22509225092233</c:v>
                </c:pt>
                <c:pt idx="5">
                  <c:v>286.2177121771216</c:v>
                </c:pt>
                <c:pt idx="6">
                  <c:v>267.70602706027046</c:v>
                </c:pt>
                <c:pt idx="7">
                  <c:v>251.69372693726922</c:v>
                </c:pt>
                <c:pt idx="8">
                  <c:v>234.67773677736761</c:v>
                </c:pt>
                <c:pt idx="9">
                  <c:v>212.15621156211549</c:v>
                </c:pt>
              </c:numCache>
            </c:numRef>
          </c:yVal>
          <c:smooth val="1"/>
        </c:ser>
        <c:ser>
          <c:idx val="8"/>
          <c:order val="8"/>
          <c:tx>
            <c:strRef>
              <c:f>'132°C'!#REF!</c:f>
              <c:strCache>
                <c:ptCount val="1"/>
                <c:pt idx="0">
                  <c:v>#VIITTAUS!</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'132°C'!$J$7:$J$16</c:f>
              <c:numCache>
                <c:formatCode>General</c:formatCode>
                <c:ptCount val="10"/>
                <c:pt idx="0">
                  <c:v>1708.974619289339</c:v>
                </c:pt>
                <c:pt idx="1">
                  <c:v>1294.6649746192884</c:v>
                </c:pt>
                <c:pt idx="2">
                  <c:v>944.66497461928861</c:v>
                </c:pt>
                <c:pt idx="3">
                  <c:v>851.4670050761415</c:v>
                </c:pt>
                <c:pt idx="4">
                  <c:v>783.56345177664912</c:v>
                </c:pt>
                <c:pt idx="5">
                  <c:v>752.1573604060909</c:v>
                </c:pt>
                <c:pt idx="6">
                  <c:v>700.77664974619233</c:v>
                </c:pt>
                <c:pt idx="7">
                  <c:v>642.32994923857825</c:v>
                </c:pt>
                <c:pt idx="8">
                  <c:v>590.38071065989811</c:v>
                </c:pt>
                <c:pt idx="9">
                  <c:v>177.24365482233534</c:v>
                </c:pt>
              </c:numCache>
            </c:numRef>
          </c:yVal>
          <c:smooth val="1"/>
        </c:ser>
        <c:ser>
          <c:idx val="9"/>
          <c:order val="9"/>
          <c:tx>
            <c:strRef>
              <c:f>'132°C'!$E$6</c:f>
              <c:strCache>
                <c:ptCount val="1"/>
                <c:pt idx="0">
                  <c:v>Ka 81,03  %</c:v>
                </c:pt>
              </c:strCache>
            </c:strRef>
          </c:tx>
          <c:xVal>
            <c:numRef>
              <c:f>'132°C'!$A$7:$A$16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'132°C'!$E$7:$E$16</c:f>
              <c:numCache>
                <c:formatCode>General</c:formatCode>
                <c:ptCount val="10"/>
                <c:pt idx="0">
                  <c:v>2339</c:v>
                </c:pt>
                <c:pt idx="1">
                  <c:v>1783</c:v>
                </c:pt>
                <c:pt idx="2">
                  <c:v>1330</c:v>
                </c:pt>
                <c:pt idx="3">
                  <c:v>1207</c:v>
                </c:pt>
                <c:pt idx="4">
                  <c:v>1114</c:v>
                </c:pt>
                <c:pt idx="5">
                  <c:v>1069</c:v>
                </c:pt>
                <c:pt idx="6">
                  <c:v>992</c:v>
                </c:pt>
                <c:pt idx="7">
                  <c:v>898</c:v>
                </c:pt>
                <c:pt idx="8">
                  <c:v>822</c:v>
                </c:pt>
              </c:numCache>
            </c:numRef>
          </c:yVal>
          <c:smooth val="1"/>
        </c:ser>
        <c:dLbls>
          <c:showLegendKey val="0"/>
          <c:showVal val="0"/>
          <c:showCatName val="0"/>
          <c:showSerName val="0"/>
          <c:showPercent val="0"/>
          <c:showBubbleSize val="0"/>
        </c:dLbls>
        <c:axId val="384000384"/>
        <c:axId val="384002304"/>
      </c:scatterChart>
      <c:valAx>
        <c:axId val="38400038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4002304"/>
        <c:crosses val="autoZero"/>
        <c:crossBetween val="midCat"/>
      </c:valAx>
      <c:valAx>
        <c:axId val="38400230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261807186385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4000384"/>
        <c:crosses val="autoZero"/>
        <c:crossBetween val="midCat"/>
      </c:valAx>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83755588673621462"/>
          <c:y val="0.44414228028977604"/>
          <c:w val="0.13710879284649777"/>
          <c:h val="0.25068153243349323"/>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ÄKI 24.4.2014 Klo 12:00</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135</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'135°C'!$B$6</c:f>
              <c:strCache>
                <c:ptCount val="1"/>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'135°C'!$B$7:$B$16</c:f>
              <c:numCache>
                <c:formatCode>General</c:formatCode>
                <c:ptCount val="10"/>
              </c:numCache>
            </c:numRef>
          </c:yVal>
          <c:smooth val="1"/>
        </c:ser>
        <c:ser>
          <c:idx val="1"/>
          <c:order val="1"/>
          <c:tx>
            <c:strRef>
              <c:f>'135°C'!$C$6</c:f>
              <c:strCache>
                <c:ptCount val="1"/>
                <c:pt idx="0">
                  <c:v>Ka 70,93  %</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'135°C'!$C$7:$C$16</c:f>
              <c:numCache>
                <c:formatCode>General</c:formatCode>
                <c:ptCount val="10"/>
                <c:pt idx="0">
                  <c:v>409</c:v>
                </c:pt>
                <c:pt idx="1">
                  <c:v>279</c:v>
                </c:pt>
                <c:pt idx="2">
                  <c:v>146</c:v>
                </c:pt>
                <c:pt idx="3">
                  <c:v>119</c:v>
                </c:pt>
                <c:pt idx="4">
                  <c:v>104</c:v>
                </c:pt>
                <c:pt idx="5">
                  <c:v>98</c:v>
                </c:pt>
                <c:pt idx="6">
                  <c:v>88</c:v>
                </c:pt>
                <c:pt idx="7">
                  <c:v>81</c:v>
                </c:pt>
                <c:pt idx="8">
                  <c:v>96</c:v>
                </c:pt>
                <c:pt idx="9">
                  <c:v>94</c:v>
                </c:pt>
              </c:numCache>
            </c:numRef>
          </c:yVal>
          <c:smooth val="1"/>
        </c:ser>
        <c:ser>
          <c:idx val="2"/>
          <c:order val="2"/>
          <c:tx>
            <c:strRef>
              <c:f>'135°C'!$D$6</c:f>
              <c:strCache>
                <c:ptCount val="1"/>
                <c:pt idx="0">
                  <c:v>Ka 79,06  %</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'135°C'!$D$7:$D$16</c:f>
              <c:numCache>
                <c:formatCode>General</c:formatCode>
                <c:ptCount val="10"/>
                <c:pt idx="0">
                  <c:v>1059</c:v>
                </c:pt>
                <c:pt idx="1">
                  <c:v>751</c:v>
                </c:pt>
                <c:pt idx="2">
                  <c:v>513</c:v>
                </c:pt>
                <c:pt idx="3">
                  <c:v>455</c:v>
                </c:pt>
                <c:pt idx="4">
                  <c:v>415</c:v>
                </c:pt>
                <c:pt idx="5">
                  <c:v>402</c:v>
                </c:pt>
                <c:pt idx="6">
                  <c:v>384</c:v>
                </c:pt>
                <c:pt idx="7">
                  <c:v>366</c:v>
                </c:pt>
                <c:pt idx="8">
                  <c:v>348</c:v>
                </c:pt>
                <c:pt idx="9">
                  <c:v>308</c:v>
                </c:pt>
              </c:numCache>
            </c:numRef>
          </c:yVal>
          <c:smooth val="1"/>
        </c:ser>
        <c:ser>
          <c:idx val="3"/>
          <c:order val="3"/>
          <c:tx>
            <c:strRef>
              <c:f>'135°C'!$E$6</c:f>
              <c:strCache>
                <c:ptCount val="1"/>
                <c:pt idx="0">
                  <c:v>Ka 81,03  %</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'135°C'!$E$7:$E$16</c:f>
              <c:numCache>
                <c:formatCode>General</c:formatCode>
                <c:ptCount val="10"/>
                <c:pt idx="0">
                  <c:v>2378</c:v>
                </c:pt>
                <c:pt idx="1">
                  <c:v>1798</c:v>
                </c:pt>
                <c:pt idx="2">
                  <c:v>1217</c:v>
                </c:pt>
                <c:pt idx="3">
                  <c:v>1066</c:v>
                </c:pt>
                <c:pt idx="4">
                  <c:v>962</c:v>
                </c:pt>
                <c:pt idx="5">
                  <c:v>915</c:v>
                </c:pt>
                <c:pt idx="6">
                  <c:v>820</c:v>
                </c:pt>
                <c:pt idx="7">
                  <c:v>719</c:v>
                </c:pt>
                <c:pt idx="8">
                  <c:v>587</c:v>
                </c:pt>
                <c:pt idx="9">
                  <c:v>493</c:v>
                </c:pt>
              </c:numCache>
            </c:numRef>
          </c:yVal>
          <c:smooth val="1"/>
        </c:ser>
        <c:ser>
          <c:idx val="4"/>
          <c:order val="4"/>
          <c:tx>
            <c:strRef>
              <c:f>'135°C'!$B$6</c:f>
              <c:strCache>
                <c:ptCount val="1"/>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'135°C'!$B$7:$B$16</c:f>
              <c:numCache>
                <c:formatCode>General</c:formatCode>
                <c:ptCount val="10"/>
              </c:numCache>
            </c:numRef>
          </c:yVal>
          <c:smooth val="1"/>
        </c:ser>
        <c:ser>
          <c:idx val="5"/>
          <c:order val="5"/>
          <c:tx>
            <c:strRef>
              <c:f>'135°C'!$C$6</c:f>
              <c:strCache>
                <c:ptCount val="1"/>
                <c:pt idx="0">
                  <c:v>Ka 70,93  %</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'135°C'!$C$7:$C$16</c:f>
              <c:numCache>
                <c:formatCode>General</c:formatCode>
                <c:ptCount val="10"/>
                <c:pt idx="0">
                  <c:v>409</c:v>
                </c:pt>
                <c:pt idx="1">
                  <c:v>279</c:v>
                </c:pt>
                <c:pt idx="2">
                  <c:v>146</c:v>
                </c:pt>
                <c:pt idx="3">
                  <c:v>119</c:v>
                </c:pt>
                <c:pt idx="4">
                  <c:v>104</c:v>
                </c:pt>
                <c:pt idx="5">
                  <c:v>98</c:v>
                </c:pt>
                <c:pt idx="6">
                  <c:v>88</c:v>
                </c:pt>
                <c:pt idx="7">
                  <c:v>81</c:v>
                </c:pt>
                <c:pt idx="8">
                  <c:v>96</c:v>
                </c:pt>
                <c:pt idx="9">
                  <c:v>94</c:v>
                </c:pt>
              </c:numCache>
            </c:numRef>
          </c:yVal>
          <c:smooth val="1"/>
        </c:ser>
        <c:ser>
          <c:idx val="6"/>
          <c:order val="6"/>
          <c:tx>
            <c:strRef>
              <c:f>'135°C'!$D$6</c:f>
              <c:strCache>
                <c:ptCount val="1"/>
                <c:pt idx="0">
                  <c:v>Ka 79,06  %</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'135°C'!$D$7:$D$16</c:f>
              <c:numCache>
                <c:formatCode>General</c:formatCode>
                <c:ptCount val="10"/>
                <c:pt idx="0">
                  <c:v>1059</c:v>
                </c:pt>
                <c:pt idx="1">
                  <c:v>751</c:v>
                </c:pt>
                <c:pt idx="2">
                  <c:v>513</c:v>
                </c:pt>
                <c:pt idx="3">
                  <c:v>455</c:v>
                </c:pt>
                <c:pt idx="4">
                  <c:v>415</c:v>
                </c:pt>
                <c:pt idx="5">
                  <c:v>402</c:v>
                </c:pt>
                <c:pt idx="6">
                  <c:v>384</c:v>
                </c:pt>
                <c:pt idx="7">
                  <c:v>366</c:v>
                </c:pt>
                <c:pt idx="8">
                  <c:v>348</c:v>
                </c:pt>
                <c:pt idx="9">
                  <c:v>308</c:v>
                </c:pt>
              </c:numCache>
            </c:numRef>
          </c:yVal>
          <c:smooth val="1"/>
        </c:ser>
        <c:ser>
          <c:idx val="7"/>
          <c:order val="7"/>
          <c:tx>
            <c:strRef>
              <c:f>'135°C'!$E$6</c:f>
              <c:strCache>
                <c:ptCount val="1"/>
                <c:pt idx="0">
                  <c:v>Ka 81,03  %</c:v>
                </c:pt>
              </c:strCache>
            </c:strRef>
          </c:tx>
          <c:xVal>
            <c:numRef>
              <c:f>'135°C'!$A$7:$A$16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'135°C'!$E$7:$E$16</c:f>
              <c:numCache>
                <c:formatCode>General</c:formatCode>
                <c:ptCount val="10"/>
                <c:pt idx="0">
                  <c:v>2378</c:v>
                </c:pt>
                <c:pt idx="1">
                  <c:v>1798</c:v>
                </c:pt>
                <c:pt idx="2">
                  <c:v>1217</c:v>
                </c:pt>
                <c:pt idx="3">
                  <c:v>1066</c:v>
                </c:pt>
                <c:pt idx="4">
                  <c:v>962</c:v>
                </c:pt>
                <c:pt idx="5">
                  <c:v>915</c:v>
                </c:pt>
                <c:pt idx="6">
                  <c:v>820</c:v>
                </c:pt>
                <c:pt idx="7">
                  <c:v>719</c:v>
                </c:pt>
                <c:pt idx="8">
                  <c:v>587</c:v>
                </c:pt>
                <c:pt idx="9">
                  <c:v>493</c:v>
                </c:pt>
              </c:numCache>
            </c:numRef>
          </c:yVal>
          <c:smooth val="1"/>
        </c:ser>
        <c:dLbls>
          <c:showLegendKey val="0"/>
          <c:showVal val="0"/>
          <c:showCatName val="0"/>
          <c:showSerName val="0"/>
          <c:showPercent val="0"/>
          <c:showBubbleSize val="0"/>
        </c:dLbls>
        <c:axId val="384043648"/>
        <c:axId val="384049920"/>
      </c:scatterChart>
      <c:valAx>
        <c:axId val="38404364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4049920"/>
        <c:crosses val="autoZero"/>
        <c:crossBetween val="midCat"/>
      </c:valAx>
      <c:valAx>
        <c:axId val="38404992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191778682274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4043648"/>
        <c:crosses val="autoZero"/>
        <c:crossBetween val="midCat"/>
      </c:valAx>
    </c:plotArea>
    <c:legend>
      <c:legendPos val="r"/>
      <c:layout>
        <c:manualLayout>
          <c:xMode val="edge"/>
          <c:yMode val="edge"/>
          <c:x val="0.83803924100868965"/>
          <c:y val="0.45231667808652037"/>
          <c:w val="0.1381873216556882"/>
          <c:h val="0.25068153243349323"/>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ÄKI 24.4.2014 klo 12:00</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140</a:t>
            </a:r>
            <a:r>
              <a:rPr lang="fi-FI" sz="1800" b="1" i="0" u="none" strike="noStrike" baseline="0">
                <a:solidFill>
                  <a:srgbClr val="000000"/>
                </a:solidFill>
                <a:latin typeface="+mn-ea"/>
                <a:ea typeface="+mn-ea"/>
                <a:cs typeface="+mn-ea"/>
              </a:rPr>
              <a:t>°</a:t>
            </a:r>
            <a:r>
              <a:rPr lang="fi-FI" sz="1800" b="1" i="0" u="none" strike="noStrike" baseline="0">
                <a:solidFill>
                  <a:srgbClr val="000000"/>
                </a:solidFill>
                <a:latin typeface="Calibri"/>
                <a:ea typeface="+mn-ea"/>
                <a:cs typeface="+mn-ea"/>
              </a:rPr>
              <a:t>C</a:t>
            </a:r>
          </a:p>
          <a:p>
            <a:pPr>
              <a:defRPr sz="1000" b="0" i="0" u="none" strike="noStrike" baseline="0">
                <a:solidFill>
                  <a:srgbClr val="000000"/>
                </a:solidFill>
                <a:latin typeface="Calibri"/>
                <a:ea typeface="Calibri"/>
                <a:cs typeface="Calibri"/>
              </a:defRPr>
            </a:pPr>
            <a:r>
              <a:rPr lang="fi-FI" sz="1800" b="1" i="0" u="none" strike="noStrike" baseline="0">
                <a:solidFill>
                  <a:srgbClr val="000000"/>
                </a:solidFill>
                <a:latin typeface="Calibri"/>
              </a:rPr>
              <a:t>Viscosity vs. shear rate</a:t>
            </a:r>
          </a:p>
        </c:rich>
      </c:tx>
      <c:overlay val="0"/>
    </c:title>
    <c:autoTitleDeleted val="0"/>
    <c:plotArea>
      <c:layout/>
      <c:scatterChart>
        <c:scatterStyle val="smoothMarker"/>
        <c:varyColors val="0"/>
        <c:ser>
          <c:idx val="0"/>
          <c:order val="0"/>
          <c:tx>
            <c:strRef>
              <c:f>'140°C'!$B$6</c:f>
              <c:strCache>
                <c:ptCount val="1"/>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'140°C'!$B$7:$B$16</c:f>
              <c:numCache>
                <c:formatCode>General</c:formatCode>
                <c:ptCount val="10"/>
              </c:numCache>
            </c:numRef>
          </c:yVal>
          <c:smooth val="1"/>
        </c:ser>
        <c:ser>
          <c:idx val="1"/>
          <c:order val="1"/>
          <c:tx>
            <c:strRef>
              <c:f>'140°C'!$C$6</c:f>
              <c:strCache>
                <c:ptCount val="1"/>
                <c:pt idx="0">
                  <c:v>Ka 70,93  %</c:v>
                </c:pt>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'140°C'!$C$7:$C$16</c:f>
              <c:numCache>
                <c:formatCode>General</c:formatCode>
                <c:ptCount val="10"/>
                <c:pt idx="0">
                  <c:v>585</c:v>
                </c:pt>
                <c:pt idx="1">
                  <c:v>350</c:v>
                </c:pt>
                <c:pt idx="2">
                  <c:v>188</c:v>
                </c:pt>
                <c:pt idx="3">
                  <c:v>147</c:v>
                </c:pt>
                <c:pt idx="4">
                  <c:v>120</c:v>
                </c:pt>
                <c:pt idx="5">
                  <c:v>113</c:v>
                </c:pt>
                <c:pt idx="6">
                  <c:v>98</c:v>
                </c:pt>
                <c:pt idx="7">
                  <c:v>91</c:v>
                </c:pt>
                <c:pt idx="8">
                  <c:v>85</c:v>
                </c:pt>
                <c:pt idx="9">
                  <c:v>85</c:v>
                </c:pt>
              </c:numCache>
            </c:numRef>
          </c:yVal>
          <c:smooth val="1"/>
        </c:ser>
        <c:ser>
          <c:idx val="2"/>
          <c:order val="2"/>
          <c:tx>
            <c:strRef>
              <c:f>'140°C'!$D$6</c:f>
              <c:strCache>
                <c:ptCount val="1"/>
                <c:pt idx="0">
                  <c:v>Ka 79,06  %</c:v>
                </c:pt>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'140°C'!$D$7:$D$16</c:f>
              <c:numCache>
                <c:formatCode>General</c:formatCode>
                <c:ptCount val="10"/>
                <c:pt idx="0">
                  <c:v>1083</c:v>
                </c:pt>
                <c:pt idx="1">
                  <c:v>761</c:v>
                </c:pt>
                <c:pt idx="2">
                  <c:v>466</c:v>
                </c:pt>
                <c:pt idx="3">
                  <c:v>393</c:v>
                </c:pt>
                <c:pt idx="4">
                  <c:v>346</c:v>
                </c:pt>
                <c:pt idx="5">
                  <c:v>328</c:v>
                </c:pt>
                <c:pt idx="6">
                  <c:v>306</c:v>
                </c:pt>
                <c:pt idx="7">
                  <c:v>287</c:v>
                </c:pt>
                <c:pt idx="8">
                  <c:v>270</c:v>
                </c:pt>
                <c:pt idx="9">
                  <c:v>307</c:v>
                </c:pt>
              </c:numCache>
            </c:numRef>
          </c:yVal>
          <c:smooth val="1"/>
        </c:ser>
        <c:ser>
          <c:idx val="3"/>
          <c:order val="3"/>
          <c:tx>
            <c:strRef>
              <c:f>'140°C'!$E$6</c:f>
              <c:strCache>
                <c:ptCount val="1"/>
                <c:pt idx="0">
                  <c:v>Ka 81,03  %</c:v>
                </c:pt>
              </c:strCache>
            </c:strRef>
          </c:tx>
          <c:xVal>
            <c:numRef>
              <c:f>'140°C'!$A$7:$A$16</c:f>
              <c:numCache>
                <c:formatCode>General</c:formatCode>
                <c:ptCount val="10"/>
                <c:pt idx="0">
                  <c:v>5</c:v>
                </c:pt>
                <c:pt idx="1">
                  <c:v>10</c:v>
                </c:pt>
                <c:pt idx="2">
                  <c:v>30</c:v>
                </c:pt>
                <c:pt idx="3">
                  <c:v>50</c:v>
                </c:pt>
                <c:pt idx="4">
                  <c:v>80</c:v>
                </c:pt>
                <c:pt idx="5">
                  <c:v>104</c:v>
                </c:pt>
                <c:pt idx="6">
                  <c:v>174</c:v>
                </c:pt>
                <c:pt idx="7">
                  <c:v>288</c:v>
                </c:pt>
                <c:pt idx="8">
                  <c:v>482</c:v>
                </c:pt>
                <c:pt idx="9">
                  <c:v>804</c:v>
                </c:pt>
              </c:numCache>
            </c:numRef>
          </c:xVal>
          <c:yVal>
            <c:numRef>
              <c:f>'140°C'!$E$7:$E$16</c:f>
              <c:numCache>
                <c:formatCode>General</c:formatCode>
                <c:ptCount val="10"/>
                <c:pt idx="0">
                  <c:v>2232</c:v>
                </c:pt>
                <c:pt idx="1">
                  <c:v>1523</c:v>
                </c:pt>
                <c:pt idx="2">
                  <c:v>1010</c:v>
                </c:pt>
                <c:pt idx="3">
                  <c:v>880</c:v>
                </c:pt>
                <c:pt idx="4">
                  <c:v>795</c:v>
                </c:pt>
                <c:pt idx="5">
                  <c:v>758</c:v>
                </c:pt>
                <c:pt idx="6">
                  <c:v>697</c:v>
                </c:pt>
                <c:pt idx="7">
                  <c:v>631</c:v>
                </c:pt>
                <c:pt idx="8">
                  <c:v>563</c:v>
                </c:pt>
                <c:pt idx="9">
                  <c:v>493</c:v>
                </c:pt>
              </c:numCache>
            </c:numRef>
          </c:yVal>
          <c:smooth val="1"/>
        </c:ser>
        <c:dLbls>
          <c:showLegendKey val="0"/>
          <c:showVal val="0"/>
          <c:showCatName val="0"/>
          <c:showSerName val="0"/>
          <c:showPercent val="0"/>
          <c:showBubbleSize val="0"/>
        </c:dLbls>
        <c:axId val="384073088"/>
        <c:axId val="384075264"/>
      </c:scatterChart>
      <c:valAx>
        <c:axId val="38407308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fi-FI"/>
                  <a:t>Shear rate (D) s-1</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4075264"/>
        <c:crosses val="autoZero"/>
        <c:crossBetween val="midCat"/>
      </c:valAx>
      <c:valAx>
        <c:axId val="38407526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Dyn. viscosity, mPa*s</a:t>
                </a:r>
              </a:p>
            </c:rich>
          </c:tx>
          <c:layout>
            <c:manualLayout>
              <c:xMode val="edge"/>
              <c:yMode val="edge"/>
              <c:x val="1.8993521221051184E-2"/>
              <c:y val="0.3746537222619900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384073088"/>
        <c:crosses val="autoZero"/>
        <c:crossBetween val="midCat"/>
      </c:valAx>
    </c:plotArea>
    <c:legend>
      <c:legendPos val="r"/>
      <c:layout>
        <c:manualLayout>
          <c:xMode val="edge"/>
          <c:yMode val="edge"/>
          <c:x val="0.83611532625189677"/>
          <c:y val="0.44141748102419459"/>
          <c:w val="0.13201820940819423"/>
          <c:h val="0.28337912362047057"/>
        </c:manualLayout>
      </c:layout>
      <c:overlay val="0"/>
      <c:txPr>
        <a:bodyPr/>
        <a:lstStyle/>
        <a:p>
          <a:pPr>
            <a:defRPr sz="845"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F8E94-0870-4D83-A3C7-A1F4CEE6D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56</Pages>
  <Words>5083</Words>
  <Characters>41178</Characters>
  <Application>Microsoft Office Word</Application>
  <DocSecurity>0</DocSecurity>
  <Lines>343</Lines>
  <Paragraphs>92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Aalto yliopisto</Company>
  <LinksUpToDate>false</LinksUpToDate>
  <CharactersWithSpaces>46169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dc:creator>
  <cp:lastModifiedBy>Markus Nieminen</cp:lastModifiedBy>
  <cp:revision>3</cp:revision>
  <cp:lastPrinted>2015-09-07T08:01:00Z</cp:lastPrinted>
  <dcterms:created xsi:type="dcterms:W3CDTF">2016-08-30T06:35:00Z</dcterms:created>
  <dcterms:modified xsi:type="dcterms:W3CDTF">2016-08-30T08:40:00Z</dcterms:modified>
</cp:coreProperties>
</file>